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AA7F7" w14:textId="77777777" w:rsidR="00043D95" w:rsidRDefault="00043D95" w:rsidP="00043D95">
      <w:pPr>
        <w:spacing w:line="480" w:lineRule="auto"/>
        <w:jc w:val="center"/>
        <w:rPr>
          <w:rFonts w:ascii="Times New Roman" w:hAnsi="Times New Roman" w:cs="Times New Roman"/>
          <w:sz w:val="24"/>
          <w:szCs w:val="24"/>
          <w:lang w:val="en-US"/>
        </w:rPr>
      </w:pPr>
    </w:p>
    <w:p w14:paraId="1D0F93E0" w14:textId="77777777" w:rsidR="00043D95" w:rsidRDefault="00043D95" w:rsidP="00043D95">
      <w:pPr>
        <w:spacing w:line="480" w:lineRule="auto"/>
        <w:jc w:val="center"/>
        <w:rPr>
          <w:rFonts w:ascii="Times New Roman" w:hAnsi="Times New Roman" w:cs="Times New Roman"/>
          <w:sz w:val="24"/>
          <w:szCs w:val="24"/>
          <w:lang w:val="en-US"/>
        </w:rPr>
      </w:pPr>
    </w:p>
    <w:p w14:paraId="59877CD4" w14:textId="77777777" w:rsidR="00043D95" w:rsidRDefault="00043D95" w:rsidP="00043D95">
      <w:pPr>
        <w:spacing w:line="480" w:lineRule="auto"/>
        <w:jc w:val="center"/>
        <w:rPr>
          <w:rFonts w:ascii="Times New Roman" w:hAnsi="Times New Roman" w:cs="Times New Roman"/>
          <w:sz w:val="24"/>
          <w:szCs w:val="24"/>
          <w:lang w:val="en-US"/>
        </w:rPr>
      </w:pPr>
    </w:p>
    <w:p w14:paraId="70F9D743" w14:textId="77777777" w:rsidR="00043D95" w:rsidRDefault="00043D95" w:rsidP="00043D95">
      <w:pPr>
        <w:spacing w:line="480" w:lineRule="auto"/>
        <w:jc w:val="center"/>
        <w:rPr>
          <w:rFonts w:ascii="Times New Roman" w:hAnsi="Times New Roman" w:cs="Times New Roman"/>
          <w:sz w:val="24"/>
          <w:szCs w:val="24"/>
          <w:lang w:val="en-US"/>
        </w:rPr>
      </w:pPr>
    </w:p>
    <w:p w14:paraId="6B5A7FD9" w14:textId="77777777" w:rsidR="00043D95" w:rsidRDefault="00043D95" w:rsidP="00043D95">
      <w:pPr>
        <w:spacing w:line="480" w:lineRule="auto"/>
        <w:jc w:val="center"/>
        <w:rPr>
          <w:rFonts w:ascii="Times New Roman" w:hAnsi="Times New Roman" w:cs="Times New Roman"/>
          <w:sz w:val="24"/>
          <w:szCs w:val="24"/>
          <w:lang w:val="en-US"/>
        </w:rPr>
      </w:pPr>
    </w:p>
    <w:p w14:paraId="1693998A" w14:textId="77777777" w:rsidR="00043D95" w:rsidRDefault="00043D95" w:rsidP="00043D95">
      <w:pPr>
        <w:spacing w:line="480" w:lineRule="auto"/>
        <w:jc w:val="center"/>
        <w:rPr>
          <w:rFonts w:ascii="Times New Roman" w:hAnsi="Times New Roman" w:cs="Times New Roman"/>
          <w:sz w:val="24"/>
          <w:szCs w:val="24"/>
          <w:lang w:val="en-US"/>
        </w:rPr>
      </w:pPr>
    </w:p>
    <w:p w14:paraId="46731AFD" w14:textId="09E7A437" w:rsidR="00A23E89" w:rsidRDefault="00FD06E9" w:rsidP="00043D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Florida v. Jardines Case </w:t>
      </w:r>
      <w:r w:rsidR="001F3A7A">
        <w:rPr>
          <w:rFonts w:ascii="Times New Roman" w:hAnsi="Times New Roman" w:cs="Times New Roman"/>
          <w:sz w:val="24"/>
          <w:szCs w:val="24"/>
          <w:lang w:val="en-US"/>
        </w:rPr>
        <w:t>and the Fourth Amendments</w:t>
      </w:r>
    </w:p>
    <w:p w14:paraId="66779035" w14:textId="3815B5D5" w:rsidR="006F6CEA" w:rsidRDefault="006F6CEA" w:rsidP="00043D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3ED9129" w14:textId="5AA6BABD" w:rsidR="006F6CEA" w:rsidRDefault="006F6CEA" w:rsidP="00043D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CE5DD96" w14:textId="77777777" w:rsidR="00043D95" w:rsidRDefault="00043D95" w:rsidP="00043D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956CF22" w14:textId="2EA64D07" w:rsidR="006F6CEA" w:rsidRDefault="006F6CEA" w:rsidP="00043D95">
      <w:pPr>
        <w:spacing w:line="480" w:lineRule="auto"/>
        <w:jc w:val="center"/>
        <w:rPr>
          <w:rFonts w:ascii="Times New Roman" w:hAnsi="Times New Roman" w:cs="Times New Roman"/>
          <w:sz w:val="24"/>
          <w:szCs w:val="24"/>
          <w:lang w:val="en-US"/>
        </w:rPr>
      </w:pPr>
      <w:r w:rsidRPr="006F6CEA">
        <w:rPr>
          <w:rFonts w:ascii="Times New Roman" w:hAnsi="Times New Roman" w:cs="Times New Roman"/>
          <w:sz w:val="24"/>
          <w:szCs w:val="24"/>
          <w:lang w:val="en-US"/>
        </w:rPr>
        <w:lastRenderedPageBreak/>
        <w:t>Florida v. Jardines Case and the Fourth Amendments</w:t>
      </w:r>
    </w:p>
    <w:p w14:paraId="14D383BA" w14:textId="3FECD405" w:rsidR="006F6CEA" w:rsidRPr="006F6CEA" w:rsidRDefault="006F6CEA" w:rsidP="00043D95">
      <w:pPr>
        <w:spacing w:line="480" w:lineRule="auto"/>
        <w:jc w:val="center"/>
        <w:rPr>
          <w:rFonts w:ascii="Times New Roman" w:hAnsi="Times New Roman" w:cs="Times New Roman"/>
          <w:b/>
          <w:bCs/>
          <w:sz w:val="24"/>
          <w:szCs w:val="24"/>
          <w:lang w:val="en-US"/>
        </w:rPr>
      </w:pPr>
      <w:r w:rsidRPr="006F6CEA">
        <w:rPr>
          <w:rFonts w:ascii="Times New Roman" w:hAnsi="Times New Roman" w:cs="Times New Roman"/>
          <w:b/>
          <w:bCs/>
          <w:sz w:val="24"/>
          <w:szCs w:val="24"/>
          <w:lang w:val="en-US"/>
        </w:rPr>
        <w:t>Introduction</w:t>
      </w:r>
    </w:p>
    <w:p w14:paraId="04757B8F" w14:textId="1ABB8E43" w:rsidR="00233528" w:rsidRDefault="00233528"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case I chose to discuss in this paper is Florida vs Jardines case which happed in 2012 in the state of Florida but proceeded to the federal supreme court for determination in 2013. This case is one of the cases that are fully entangled in the aspects of the fourth amendment of the U.S constitution</w:t>
      </w:r>
      <w:r w:rsidR="00A9385A">
        <w:rPr>
          <w:rFonts w:ascii="Times New Roman" w:hAnsi="Times New Roman" w:cs="Times New Roman"/>
          <w:sz w:val="24"/>
          <w:szCs w:val="24"/>
          <w:lang w:val="en-US"/>
        </w:rPr>
        <w:t>.</w:t>
      </w:r>
      <w:r w:rsidR="00C676E1">
        <w:rPr>
          <w:rFonts w:ascii="Times New Roman" w:hAnsi="Times New Roman" w:cs="Times New Roman"/>
          <w:sz w:val="24"/>
          <w:szCs w:val="24"/>
          <w:lang w:val="en-US"/>
        </w:rPr>
        <w:t xml:space="preserve"> One of the pieces of legislation that are seriously debated in the U</w:t>
      </w:r>
      <w:r w:rsidR="004A3E15">
        <w:rPr>
          <w:rFonts w:ascii="Times New Roman" w:hAnsi="Times New Roman" w:cs="Times New Roman"/>
          <w:sz w:val="24"/>
          <w:szCs w:val="24"/>
          <w:lang w:val="en-US"/>
        </w:rPr>
        <w:t>.S.</w:t>
      </w:r>
      <w:r w:rsidR="00C676E1">
        <w:rPr>
          <w:rFonts w:ascii="Times New Roman" w:hAnsi="Times New Roman" w:cs="Times New Roman"/>
          <w:sz w:val="24"/>
          <w:szCs w:val="24"/>
          <w:lang w:val="en-US"/>
        </w:rPr>
        <w:t xml:space="preserve"> courts is the issue of the privacy intrusion of the defendants. The U</w:t>
      </w:r>
      <w:r w:rsidR="004A3E15">
        <w:rPr>
          <w:rFonts w:ascii="Times New Roman" w:hAnsi="Times New Roman" w:cs="Times New Roman"/>
          <w:sz w:val="24"/>
          <w:szCs w:val="24"/>
          <w:lang w:val="en-US"/>
        </w:rPr>
        <w:t>.S.</w:t>
      </w:r>
      <w:r w:rsidR="00C676E1">
        <w:rPr>
          <w:rFonts w:ascii="Times New Roman" w:hAnsi="Times New Roman" w:cs="Times New Roman"/>
          <w:sz w:val="24"/>
          <w:szCs w:val="24"/>
          <w:lang w:val="en-US"/>
        </w:rPr>
        <w:t xml:space="preserve"> </w:t>
      </w:r>
      <w:r w:rsidR="000B3B7A">
        <w:rPr>
          <w:rFonts w:ascii="Times New Roman" w:hAnsi="Times New Roman" w:cs="Times New Roman"/>
          <w:sz w:val="24"/>
          <w:szCs w:val="24"/>
          <w:lang w:val="en-US"/>
        </w:rPr>
        <w:t>constitution</w:t>
      </w:r>
      <w:r w:rsidR="00C676E1">
        <w:rPr>
          <w:rFonts w:ascii="Times New Roman" w:hAnsi="Times New Roman" w:cs="Times New Roman"/>
          <w:sz w:val="24"/>
          <w:szCs w:val="24"/>
          <w:lang w:val="en-US"/>
        </w:rPr>
        <w:t>, through the fourth amendment</w:t>
      </w:r>
      <w:r w:rsidR="004A3E15">
        <w:rPr>
          <w:rFonts w:ascii="Times New Roman" w:hAnsi="Times New Roman" w:cs="Times New Roman"/>
          <w:sz w:val="24"/>
          <w:szCs w:val="24"/>
          <w:lang w:val="en-US"/>
        </w:rPr>
        <w:t>,</w:t>
      </w:r>
      <w:r w:rsidR="00C676E1">
        <w:rPr>
          <w:rFonts w:ascii="Times New Roman" w:hAnsi="Times New Roman" w:cs="Times New Roman"/>
          <w:sz w:val="24"/>
          <w:szCs w:val="24"/>
          <w:lang w:val="en-US"/>
        </w:rPr>
        <w:t xml:space="preserve"> protects its </w:t>
      </w:r>
      <w:r w:rsidR="000B3B7A">
        <w:rPr>
          <w:rFonts w:ascii="Times New Roman" w:hAnsi="Times New Roman" w:cs="Times New Roman"/>
          <w:sz w:val="24"/>
          <w:szCs w:val="24"/>
          <w:lang w:val="en-US"/>
        </w:rPr>
        <w:t>citizens</w:t>
      </w:r>
      <w:r w:rsidR="00C676E1">
        <w:rPr>
          <w:rFonts w:ascii="Times New Roman" w:hAnsi="Times New Roman" w:cs="Times New Roman"/>
          <w:sz w:val="24"/>
          <w:szCs w:val="24"/>
          <w:lang w:val="en-US"/>
        </w:rPr>
        <w:t xml:space="preserve"> from </w:t>
      </w:r>
      <w:r w:rsidR="004A3E15">
        <w:rPr>
          <w:rFonts w:ascii="Times New Roman" w:hAnsi="Times New Roman" w:cs="Times New Roman"/>
          <w:sz w:val="24"/>
          <w:szCs w:val="24"/>
          <w:lang w:val="en-US"/>
        </w:rPr>
        <w:t xml:space="preserve">the </w:t>
      </w:r>
      <w:r w:rsidR="00C676E1">
        <w:rPr>
          <w:rFonts w:ascii="Times New Roman" w:hAnsi="Times New Roman" w:cs="Times New Roman"/>
          <w:sz w:val="24"/>
          <w:szCs w:val="24"/>
          <w:lang w:val="en-US"/>
        </w:rPr>
        <w:t xml:space="preserve">intrusion of </w:t>
      </w:r>
      <w:r w:rsidR="000B3B7A">
        <w:rPr>
          <w:rFonts w:ascii="Times New Roman" w:hAnsi="Times New Roman" w:cs="Times New Roman"/>
          <w:sz w:val="24"/>
          <w:szCs w:val="24"/>
          <w:lang w:val="en-US"/>
        </w:rPr>
        <w:t>their</w:t>
      </w:r>
      <w:r w:rsidR="00C676E1">
        <w:rPr>
          <w:rFonts w:ascii="Times New Roman" w:hAnsi="Times New Roman" w:cs="Times New Roman"/>
          <w:sz w:val="24"/>
          <w:szCs w:val="24"/>
          <w:lang w:val="en-US"/>
        </w:rPr>
        <w:t xml:space="preserve"> reasonable privacy by government agents such as police officers of author law enforcement </w:t>
      </w:r>
      <w:r w:rsidR="000B3B7A">
        <w:rPr>
          <w:rFonts w:ascii="Times New Roman" w:hAnsi="Times New Roman" w:cs="Times New Roman"/>
          <w:sz w:val="24"/>
          <w:szCs w:val="24"/>
          <w:lang w:val="en-US"/>
        </w:rPr>
        <w:t>persons</w:t>
      </w:r>
      <w:r w:rsidR="00C676E1">
        <w:rPr>
          <w:rFonts w:ascii="Times New Roman" w:hAnsi="Times New Roman" w:cs="Times New Roman"/>
          <w:sz w:val="24"/>
          <w:szCs w:val="24"/>
          <w:lang w:val="en-US"/>
        </w:rPr>
        <w:t xml:space="preserve">. This has seen many policemen who conduct arrests face </w:t>
      </w:r>
      <w:r w:rsidR="000B3B7A">
        <w:rPr>
          <w:rFonts w:ascii="Times New Roman" w:hAnsi="Times New Roman" w:cs="Times New Roman"/>
          <w:sz w:val="24"/>
          <w:szCs w:val="24"/>
          <w:lang w:val="en-US"/>
        </w:rPr>
        <w:t>difficulties</w:t>
      </w:r>
      <w:r w:rsidR="00C676E1">
        <w:rPr>
          <w:rFonts w:ascii="Times New Roman" w:hAnsi="Times New Roman" w:cs="Times New Roman"/>
          <w:sz w:val="24"/>
          <w:szCs w:val="24"/>
          <w:lang w:val="en-US"/>
        </w:rPr>
        <w:t xml:space="preserve"> with defendants in cases who cite violations of their reasonable privacy by officers</w:t>
      </w:r>
      <w:r w:rsidR="005C4AA9">
        <w:rPr>
          <w:rFonts w:ascii="Times New Roman" w:hAnsi="Times New Roman" w:cs="Times New Roman"/>
          <w:sz w:val="24"/>
          <w:szCs w:val="24"/>
          <w:lang w:val="en-US"/>
        </w:rPr>
        <w:t xml:space="preserve"> (</w:t>
      </w:r>
      <w:r w:rsidR="005C4AA9" w:rsidRPr="005E5D27">
        <w:rPr>
          <w:rFonts w:ascii="Times New Roman" w:hAnsi="Times New Roman" w:cs="Times New Roman"/>
          <w:sz w:val="24"/>
          <w:szCs w:val="24"/>
        </w:rPr>
        <w:t>Roth, 2013</w:t>
      </w:r>
      <w:r w:rsidR="005C4AA9">
        <w:rPr>
          <w:rFonts w:ascii="Times New Roman" w:hAnsi="Times New Roman" w:cs="Times New Roman"/>
          <w:sz w:val="24"/>
          <w:szCs w:val="24"/>
          <w:lang w:val="en-US"/>
        </w:rPr>
        <w:t>)</w:t>
      </w:r>
      <w:r w:rsidR="00C676E1">
        <w:rPr>
          <w:rFonts w:ascii="Times New Roman" w:hAnsi="Times New Roman" w:cs="Times New Roman"/>
          <w:sz w:val="24"/>
          <w:szCs w:val="24"/>
          <w:lang w:val="en-US"/>
        </w:rPr>
        <w:t xml:space="preserve">. This is as a result of the </w:t>
      </w:r>
      <w:r w:rsidR="000B3B7A">
        <w:rPr>
          <w:rFonts w:ascii="Times New Roman" w:hAnsi="Times New Roman" w:cs="Times New Roman"/>
          <w:sz w:val="24"/>
          <w:szCs w:val="24"/>
          <w:lang w:val="en-US"/>
        </w:rPr>
        <w:t>stipulations</w:t>
      </w:r>
      <w:r w:rsidR="00C676E1">
        <w:rPr>
          <w:rFonts w:ascii="Times New Roman" w:hAnsi="Times New Roman" w:cs="Times New Roman"/>
          <w:sz w:val="24"/>
          <w:szCs w:val="24"/>
          <w:lang w:val="en-US"/>
        </w:rPr>
        <w:t xml:space="preserve"> of the fourth amendment which shield against unwarranted </w:t>
      </w:r>
      <w:r w:rsidR="000B3B7A">
        <w:rPr>
          <w:rFonts w:ascii="Times New Roman" w:hAnsi="Times New Roman" w:cs="Times New Roman"/>
          <w:sz w:val="24"/>
          <w:szCs w:val="24"/>
          <w:lang w:val="en-US"/>
        </w:rPr>
        <w:t>seizures</w:t>
      </w:r>
      <w:r w:rsidR="00C676E1">
        <w:rPr>
          <w:rFonts w:ascii="Times New Roman" w:hAnsi="Times New Roman" w:cs="Times New Roman"/>
          <w:sz w:val="24"/>
          <w:szCs w:val="24"/>
          <w:lang w:val="en-US"/>
        </w:rPr>
        <w:t xml:space="preserve">, searches or arrests </w:t>
      </w:r>
      <w:r w:rsidR="00EF0613">
        <w:rPr>
          <w:rFonts w:ascii="Times New Roman" w:hAnsi="Times New Roman" w:cs="Times New Roman"/>
          <w:sz w:val="24"/>
          <w:szCs w:val="24"/>
          <w:lang w:val="en-US"/>
        </w:rPr>
        <w:t xml:space="preserve">of people without probable cause. Whether the Drug </w:t>
      </w:r>
      <w:r w:rsidR="000B3B7A">
        <w:rPr>
          <w:rFonts w:ascii="Times New Roman" w:hAnsi="Times New Roman" w:cs="Times New Roman"/>
          <w:sz w:val="24"/>
          <w:szCs w:val="24"/>
          <w:lang w:val="en-US"/>
        </w:rPr>
        <w:t>Enforcement</w:t>
      </w:r>
      <w:r w:rsidR="00EF0613">
        <w:rPr>
          <w:rFonts w:ascii="Times New Roman" w:hAnsi="Times New Roman" w:cs="Times New Roman"/>
          <w:sz w:val="24"/>
          <w:szCs w:val="24"/>
          <w:lang w:val="en-US"/>
        </w:rPr>
        <w:t xml:space="preserve"> Agency (DEA) officers violated the fourth amendment by using a sniffing dog is the main issue in t</w:t>
      </w:r>
      <w:r w:rsidR="004A3E15">
        <w:rPr>
          <w:rFonts w:ascii="Times New Roman" w:hAnsi="Times New Roman" w:cs="Times New Roman"/>
          <w:sz w:val="24"/>
          <w:szCs w:val="24"/>
          <w:lang w:val="en-US"/>
        </w:rPr>
        <w:t>h</w:t>
      </w:r>
      <w:r w:rsidR="00EF0613">
        <w:rPr>
          <w:rFonts w:ascii="Times New Roman" w:hAnsi="Times New Roman" w:cs="Times New Roman"/>
          <w:sz w:val="24"/>
          <w:szCs w:val="24"/>
          <w:lang w:val="en-US"/>
        </w:rPr>
        <w:t>is case. In my opinion, since the case at hand is a first</w:t>
      </w:r>
      <w:r w:rsidR="004A3E15">
        <w:rPr>
          <w:rFonts w:ascii="Times New Roman" w:hAnsi="Times New Roman" w:cs="Times New Roman"/>
          <w:sz w:val="24"/>
          <w:szCs w:val="24"/>
          <w:lang w:val="en-US"/>
        </w:rPr>
        <w:t>-</w:t>
      </w:r>
      <w:r w:rsidR="00EF0613">
        <w:rPr>
          <w:rFonts w:ascii="Times New Roman" w:hAnsi="Times New Roman" w:cs="Times New Roman"/>
          <w:sz w:val="24"/>
          <w:szCs w:val="24"/>
          <w:lang w:val="en-US"/>
        </w:rPr>
        <w:t xml:space="preserve">degree </w:t>
      </w:r>
      <w:r w:rsidR="004A3E15">
        <w:rPr>
          <w:rFonts w:ascii="Times New Roman" w:hAnsi="Times New Roman" w:cs="Times New Roman"/>
          <w:sz w:val="24"/>
          <w:szCs w:val="24"/>
          <w:lang w:val="en-US"/>
        </w:rPr>
        <w:t>felony</w:t>
      </w:r>
      <w:r w:rsidR="00EF0613">
        <w:rPr>
          <w:rFonts w:ascii="Times New Roman" w:hAnsi="Times New Roman" w:cs="Times New Roman"/>
          <w:sz w:val="24"/>
          <w:szCs w:val="24"/>
          <w:lang w:val="en-US"/>
        </w:rPr>
        <w:t xml:space="preserve"> on the part of Joelis Jardines, it is unnecessary to engage in determining whether the sniffing dog that helped the officers to detect marijuana at the </w:t>
      </w:r>
      <w:r w:rsidR="000B3B7A">
        <w:rPr>
          <w:rFonts w:ascii="Times New Roman" w:hAnsi="Times New Roman" w:cs="Times New Roman"/>
          <w:sz w:val="24"/>
          <w:szCs w:val="24"/>
          <w:lang w:val="en-US"/>
        </w:rPr>
        <w:t>house</w:t>
      </w:r>
      <w:r w:rsidR="00EF0613">
        <w:rPr>
          <w:rFonts w:ascii="Times New Roman" w:hAnsi="Times New Roman" w:cs="Times New Roman"/>
          <w:sz w:val="24"/>
          <w:szCs w:val="24"/>
          <w:lang w:val="en-US"/>
        </w:rPr>
        <w:t xml:space="preserve"> of Jardines and as such, the officers did not violate the fourth amendment because as officers, they are charged with the responsibility of detecting and combating such crimes as </w:t>
      </w:r>
      <w:r w:rsidR="004A3E15">
        <w:rPr>
          <w:rFonts w:ascii="Times New Roman" w:hAnsi="Times New Roman" w:cs="Times New Roman"/>
          <w:sz w:val="24"/>
          <w:szCs w:val="24"/>
          <w:lang w:val="en-US"/>
        </w:rPr>
        <w:t xml:space="preserve">the </w:t>
      </w:r>
      <w:r w:rsidR="00EF0613">
        <w:rPr>
          <w:rFonts w:ascii="Times New Roman" w:hAnsi="Times New Roman" w:cs="Times New Roman"/>
          <w:sz w:val="24"/>
          <w:szCs w:val="24"/>
          <w:lang w:val="en-US"/>
        </w:rPr>
        <w:t xml:space="preserve">growing and trafficking </w:t>
      </w:r>
      <w:r w:rsidR="004A3E15">
        <w:rPr>
          <w:rFonts w:ascii="Times New Roman" w:hAnsi="Times New Roman" w:cs="Times New Roman"/>
          <w:sz w:val="24"/>
          <w:szCs w:val="24"/>
          <w:lang w:val="en-US"/>
        </w:rPr>
        <w:t xml:space="preserve">of illegal </w:t>
      </w:r>
      <w:r w:rsidR="00EF0613">
        <w:rPr>
          <w:rFonts w:ascii="Times New Roman" w:hAnsi="Times New Roman" w:cs="Times New Roman"/>
          <w:sz w:val="24"/>
          <w:szCs w:val="24"/>
          <w:lang w:val="en-US"/>
        </w:rPr>
        <w:t xml:space="preserve">drugs within the </w:t>
      </w:r>
      <w:r w:rsidR="004A3E15">
        <w:rPr>
          <w:rFonts w:ascii="Times New Roman" w:hAnsi="Times New Roman" w:cs="Times New Roman"/>
          <w:sz w:val="24"/>
          <w:szCs w:val="24"/>
          <w:lang w:val="en-US"/>
        </w:rPr>
        <w:t>U</w:t>
      </w:r>
      <w:r w:rsidR="00EF0613">
        <w:rPr>
          <w:rFonts w:ascii="Times New Roman" w:hAnsi="Times New Roman" w:cs="Times New Roman"/>
          <w:sz w:val="24"/>
          <w:szCs w:val="24"/>
          <w:lang w:val="en-US"/>
        </w:rPr>
        <w:t xml:space="preserve">nited </w:t>
      </w:r>
      <w:r w:rsidR="000B3B7A">
        <w:rPr>
          <w:rFonts w:ascii="Times New Roman" w:hAnsi="Times New Roman" w:cs="Times New Roman"/>
          <w:sz w:val="24"/>
          <w:szCs w:val="24"/>
          <w:lang w:val="en-US"/>
        </w:rPr>
        <w:t>States</w:t>
      </w:r>
      <w:r w:rsidR="00EF0613">
        <w:rPr>
          <w:rFonts w:ascii="Times New Roman" w:hAnsi="Times New Roman" w:cs="Times New Roman"/>
          <w:sz w:val="24"/>
          <w:szCs w:val="24"/>
          <w:lang w:val="en-US"/>
        </w:rPr>
        <w:t xml:space="preserve"> of America.</w:t>
      </w:r>
    </w:p>
    <w:p w14:paraId="21CA82D8" w14:textId="69FD98B9" w:rsidR="00C932B1" w:rsidRPr="004C0F96" w:rsidRDefault="00C932B1" w:rsidP="00043D95">
      <w:pPr>
        <w:spacing w:line="480" w:lineRule="auto"/>
        <w:jc w:val="center"/>
        <w:rPr>
          <w:rFonts w:ascii="Times New Roman" w:hAnsi="Times New Roman" w:cs="Times New Roman"/>
          <w:b/>
          <w:bCs/>
          <w:sz w:val="24"/>
          <w:szCs w:val="24"/>
          <w:lang w:val="en-US"/>
        </w:rPr>
      </w:pPr>
      <w:r w:rsidRPr="004C0F96">
        <w:rPr>
          <w:rFonts w:ascii="Times New Roman" w:hAnsi="Times New Roman" w:cs="Times New Roman"/>
          <w:b/>
          <w:bCs/>
          <w:sz w:val="24"/>
          <w:szCs w:val="24"/>
          <w:lang w:val="en-US"/>
        </w:rPr>
        <w:t>Reason for Choosing this Case</w:t>
      </w:r>
    </w:p>
    <w:p w14:paraId="40D8EF9D" w14:textId="11006924" w:rsidR="00686C9F" w:rsidRDefault="0067751D"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chose to discuss this case because first, it is related to the topics we have studied in this course. Specifically, this case is a good </w:t>
      </w:r>
      <w:r w:rsidR="005646A5">
        <w:rPr>
          <w:rFonts w:ascii="Times New Roman" w:hAnsi="Times New Roman" w:cs="Times New Roman"/>
          <w:sz w:val="24"/>
          <w:szCs w:val="24"/>
          <w:lang w:val="en-US"/>
        </w:rPr>
        <w:t>example of</w:t>
      </w:r>
      <w:r>
        <w:rPr>
          <w:rFonts w:ascii="Times New Roman" w:hAnsi="Times New Roman" w:cs="Times New Roman"/>
          <w:sz w:val="24"/>
          <w:szCs w:val="24"/>
          <w:lang w:val="en-US"/>
        </w:rPr>
        <w:t xml:space="preserve"> a legal battle between Jardines and the State of Florida regarding the violation of the Fourth Amendment.</w:t>
      </w:r>
      <w:r w:rsidR="00A819B0">
        <w:rPr>
          <w:rFonts w:ascii="Times New Roman" w:hAnsi="Times New Roman" w:cs="Times New Roman"/>
          <w:sz w:val="24"/>
          <w:szCs w:val="24"/>
          <w:lang w:val="en-US"/>
        </w:rPr>
        <w:t xml:space="preserve"> The </w:t>
      </w:r>
      <w:r w:rsidR="001727A1">
        <w:rPr>
          <w:rFonts w:ascii="Times New Roman" w:hAnsi="Times New Roman" w:cs="Times New Roman"/>
          <w:sz w:val="24"/>
          <w:szCs w:val="24"/>
          <w:lang w:val="en-US"/>
        </w:rPr>
        <w:t>fourth</w:t>
      </w:r>
      <w:r w:rsidR="00A819B0">
        <w:rPr>
          <w:rFonts w:ascii="Times New Roman" w:hAnsi="Times New Roman" w:cs="Times New Roman"/>
          <w:sz w:val="24"/>
          <w:szCs w:val="24"/>
          <w:lang w:val="en-US"/>
        </w:rPr>
        <w:t xml:space="preserve"> amendment </w:t>
      </w:r>
      <w:r w:rsidR="00A819B0">
        <w:rPr>
          <w:rFonts w:ascii="Times New Roman" w:hAnsi="Times New Roman" w:cs="Times New Roman"/>
          <w:sz w:val="24"/>
          <w:szCs w:val="24"/>
          <w:lang w:val="en-US"/>
        </w:rPr>
        <w:lastRenderedPageBreak/>
        <w:t>of the U</w:t>
      </w:r>
      <w:r w:rsidR="009D165E">
        <w:rPr>
          <w:rFonts w:ascii="Times New Roman" w:hAnsi="Times New Roman" w:cs="Times New Roman"/>
          <w:sz w:val="24"/>
          <w:szCs w:val="24"/>
          <w:lang w:val="en-US"/>
        </w:rPr>
        <w:t>.</w:t>
      </w:r>
      <w:r w:rsidR="00A819B0">
        <w:rPr>
          <w:rFonts w:ascii="Times New Roman" w:hAnsi="Times New Roman" w:cs="Times New Roman"/>
          <w:sz w:val="24"/>
          <w:szCs w:val="24"/>
          <w:lang w:val="en-US"/>
        </w:rPr>
        <w:t xml:space="preserve">S </w:t>
      </w:r>
      <w:r w:rsidR="00EB2F26">
        <w:rPr>
          <w:rFonts w:ascii="Times New Roman" w:hAnsi="Times New Roman" w:cs="Times New Roman"/>
          <w:sz w:val="24"/>
          <w:szCs w:val="24"/>
          <w:lang w:val="en-US"/>
        </w:rPr>
        <w:t>C</w:t>
      </w:r>
      <w:r w:rsidR="00A819B0">
        <w:rPr>
          <w:rFonts w:ascii="Times New Roman" w:hAnsi="Times New Roman" w:cs="Times New Roman"/>
          <w:sz w:val="24"/>
          <w:szCs w:val="24"/>
          <w:lang w:val="en-US"/>
        </w:rPr>
        <w:t xml:space="preserve">onstitution </w:t>
      </w:r>
      <w:r w:rsidR="00DF321A">
        <w:rPr>
          <w:rFonts w:ascii="Times New Roman" w:hAnsi="Times New Roman" w:cs="Times New Roman"/>
          <w:sz w:val="24"/>
          <w:szCs w:val="24"/>
          <w:lang w:val="en-US"/>
        </w:rPr>
        <w:t>provides that “t</w:t>
      </w:r>
      <w:r w:rsidR="00DF321A" w:rsidRPr="00DF321A">
        <w:rPr>
          <w:rFonts w:ascii="Times New Roman" w:hAnsi="Times New Roman" w:cs="Times New Roman"/>
          <w:sz w:val="24"/>
          <w:szCs w:val="24"/>
          <w:lang w:val="en-US"/>
        </w:rPr>
        <w:t xml:space="preserve">he right of the people to be secure in their persons, houses, papers, and effects, against unreasonable searches and seizures, shall not be violated, and no </w:t>
      </w:r>
      <w:r w:rsidR="00EB2F26">
        <w:rPr>
          <w:rFonts w:ascii="Times New Roman" w:hAnsi="Times New Roman" w:cs="Times New Roman"/>
          <w:sz w:val="24"/>
          <w:szCs w:val="24"/>
          <w:lang w:val="en-US"/>
        </w:rPr>
        <w:t>W</w:t>
      </w:r>
      <w:r w:rsidR="00DF321A" w:rsidRPr="00DF321A">
        <w:rPr>
          <w:rFonts w:ascii="Times New Roman" w:hAnsi="Times New Roman" w:cs="Times New Roman"/>
          <w:sz w:val="24"/>
          <w:szCs w:val="24"/>
          <w:lang w:val="en-US"/>
        </w:rPr>
        <w:t xml:space="preserve">arrants shall issue, but upon probable cause, supported by </w:t>
      </w:r>
      <w:r w:rsidR="00DF321A">
        <w:rPr>
          <w:rFonts w:ascii="Times New Roman" w:hAnsi="Times New Roman" w:cs="Times New Roman"/>
          <w:sz w:val="24"/>
          <w:szCs w:val="24"/>
          <w:lang w:val="en-US"/>
        </w:rPr>
        <w:t>o</w:t>
      </w:r>
      <w:r w:rsidR="00DF321A" w:rsidRPr="00DF321A">
        <w:rPr>
          <w:rFonts w:ascii="Times New Roman" w:hAnsi="Times New Roman" w:cs="Times New Roman"/>
          <w:sz w:val="24"/>
          <w:szCs w:val="24"/>
          <w:lang w:val="en-US"/>
        </w:rPr>
        <w:t>ath or affirmation, and particularly describing the place to be searched, and the persons or things to be seized</w:t>
      </w:r>
      <w:r w:rsidR="00C27F4F">
        <w:rPr>
          <w:rFonts w:ascii="Times New Roman" w:hAnsi="Times New Roman" w:cs="Times New Roman"/>
          <w:sz w:val="24"/>
          <w:szCs w:val="24"/>
          <w:lang w:val="en-US"/>
        </w:rPr>
        <w:t>”</w:t>
      </w:r>
      <w:r w:rsidR="006B5B2D">
        <w:rPr>
          <w:rFonts w:ascii="Times New Roman" w:hAnsi="Times New Roman" w:cs="Times New Roman"/>
          <w:sz w:val="24"/>
          <w:szCs w:val="24"/>
          <w:lang w:val="en-US"/>
        </w:rPr>
        <w:t xml:space="preserve"> (Kim, 2017)</w:t>
      </w:r>
      <w:r w:rsidR="00C27F4F">
        <w:rPr>
          <w:rFonts w:ascii="Times New Roman" w:hAnsi="Times New Roman" w:cs="Times New Roman"/>
          <w:sz w:val="24"/>
          <w:szCs w:val="24"/>
          <w:lang w:val="en-US"/>
        </w:rPr>
        <w:t>. The legal battle in Florida v. Jardines is fully based on this law because the officers insisted that they confirmed the presence of marijuana by small but only did the actual search, seizure and arrest after acquiring a</w:t>
      </w:r>
      <w:r w:rsidR="00CD203C">
        <w:rPr>
          <w:rFonts w:ascii="Times New Roman" w:hAnsi="Times New Roman" w:cs="Times New Roman"/>
          <w:sz w:val="24"/>
          <w:szCs w:val="24"/>
          <w:lang w:val="en-US"/>
        </w:rPr>
        <w:t xml:space="preserve"> search warrant. Therefore, I selected to discuss this case because it is fully related to the topic of the fourth </w:t>
      </w:r>
      <w:r w:rsidR="00274412">
        <w:rPr>
          <w:rFonts w:ascii="Times New Roman" w:hAnsi="Times New Roman" w:cs="Times New Roman"/>
          <w:sz w:val="24"/>
          <w:szCs w:val="24"/>
          <w:lang w:val="en-US"/>
        </w:rPr>
        <w:t>amendment</w:t>
      </w:r>
      <w:r w:rsidR="00CD203C">
        <w:rPr>
          <w:rFonts w:ascii="Times New Roman" w:hAnsi="Times New Roman" w:cs="Times New Roman"/>
          <w:sz w:val="24"/>
          <w:szCs w:val="24"/>
          <w:lang w:val="en-US"/>
        </w:rPr>
        <w:t>.</w:t>
      </w:r>
    </w:p>
    <w:p w14:paraId="0E713C2F" w14:textId="4BC03F93" w:rsidR="005C2031" w:rsidRDefault="005C2031"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I selected this case because it experienced several reversals of court decisions in the state of Florida before a writ of </w:t>
      </w:r>
      <w:r w:rsidR="00274412">
        <w:rPr>
          <w:rFonts w:ascii="Times New Roman" w:hAnsi="Times New Roman" w:cs="Times New Roman"/>
          <w:sz w:val="24"/>
          <w:szCs w:val="24"/>
          <w:lang w:val="en-US"/>
        </w:rPr>
        <w:t>certiorari</w:t>
      </w:r>
      <w:r>
        <w:rPr>
          <w:rFonts w:ascii="Times New Roman" w:hAnsi="Times New Roman" w:cs="Times New Roman"/>
          <w:sz w:val="24"/>
          <w:szCs w:val="24"/>
          <w:lang w:val="en-US"/>
        </w:rPr>
        <w:t xml:space="preserve"> was applied an</w:t>
      </w:r>
      <w:r w:rsidR="000C5509">
        <w:rPr>
          <w:rFonts w:ascii="Times New Roman" w:hAnsi="Times New Roman" w:cs="Times New Roman"/>
          <w:sz w:val="24"/>
          <w:szCs w:val="24"/>
          <w:lang w:val="en-US"/>
        </w:rPr>
        <w:t>d</w:t>
      </w:r>
      <w:r>
        <w:rPr>
          <w:rFonts w:ascii="Times New Roman" w:hAnsi="Times New Roman" w:cs="Times New Roman"/>
          <w:sz w:val="24"/>
          <w:szCs w:val="24"/>
          <w:lang w:val="en-US"/>
        </w:rPr>
        <w:t xml:space="preserve"> the case taken to the Federal Supreme Court</w:t>
      </w:r>
      <w:r w:rsidR="00EB2F26">
        <w:rPr>
          <w:rFonts w:ascii="Times New Roman" w:hAnsi="Times New Roman" w:cs="Times New Roman"/>
          <w:sz w:val="24"/>
          <w:szCs w:val="24"/>
          <w:lang w:val="en-US"/>
        </w:rPr>
        <w:t>,</w:t>
      </w:r>
      <w:r w:rsidR="00F46B63">
        <w:rPr>
          <w:rFonts w:ascii="Times New Roman" w:hAnsi="Times New Roman" w:cs="Times New Roman"/>
          <w:sz w:val="24"/>
          <w:szCs w:val="24"/>
          <w:lang w:val="en-US"/>
        </w:rPr>
        <w:t xml:space="preserve"> which was a higher court than the courts that </w:t>
      </w:r>
      <w:r w:rsidR="00274412">
        <w:rPr>
          <w:rFonts w:ascii="Times New Roman" w:hAnsi="Times New Roman" w:cs="Times New Roman"/>
          <w:sz w:val="24"/>
          <w:szCs w:val="24"/>
          <w:lang w:val="en-US"/>
        </w:rPr>
        <w:t>dealt</w:t>
      </w:r>
      <w:r w:rsidR="00F46B63">
        <w:rPr>
          <w:rFonts w:ascii="Times New Roman" w:hAnsi="Times New Roman" w:cs="Times New Roman"/>
          <w:sz w:val="24"/>
          <w:szCs w:val="24"/>
          <w:lang w:val="en-US"/>
        </w:rPr>
        <w:t xml:space="preserve"> with the case in Florida. Th fact that despite the evidence that was found at the house of Jardines, he successfully appealed for </w:t>
      </w:r>
      <w:r w:rsidR="00274412">
        <w:rPr>
          <w:rFonts w:ascii="Times New Roman" w:hAnsi="Times New Roman" w:cs="Times New Roman"/>
          <w:sz w:val="24"/>
          <w:szCs w:val="24"/>
          <w:lang w:val="en-US"/>
        </w:rPr>
        <w:t>suppression of</w:t>
      </w:r>
      <w:r w:rsidR="00F46B63">
        <w:rPr>
          <w:rFonts w:ascii="Times New Roman" w:hAnsi="Times New Roman" w:cs="Times New Roman"/>
          <w:sz w:val="24"/>
          <w:szCs w:val="24"/>
          <w:lang w:val="en-US"/>
        </w:rPr>
        <w:t xml:space="preserve"> the case evidence, makes this case fascinating to explore and </w:t>
      </w:r>
      <w:r w:rsidR="000C5509">
        <w:rPr>
          <w:rFonts w:ascii="Times New Roman" w:hAnsi="Times New Roman" w:cs="Times New Roman"/>
          <w:sz w:val="24"/>
          <w:szCs w:val="24"/>
          <w:lang w:val="en-US"/>
        </w:rPr>
        <w:t>see</w:t>
      </w:r>
      <w:r w:rsidR="00F46B63">
        <w:rPr>
          <w:rFonts w:ascii="Times New Roman" w:hAnsi="Times New Roman" w:cs="Times New Roman"/>
          <w:sz w:val="24"/>
          <w:szCs w:val="24"/>
          <w:lang w:val="en-US"/>
        </w:rPr>
        <w:t xml:space="preserve"> </w:t>
      </w:r>
      <w:r w:rsidR="000C5509">
        <w:rPr>
          <w:rFonts w:ascii="Times New Roman" w:hAnsi="Times New Roman" w:cs="Times New Roman"/>
          <w:sz w:val="24"/>
          <w:szCs w:val="24"/>
          <w:lang w:val="en-US"/>
        </w:rPr>
        <w:t>what</w:t>
      </w:r>
      <w:r w:rsidR="00F46B63">
        <w:rPr>
          <w:rFonts w:ascii="Times New Roman" w:hAnsi="Times New Roman" w:cs="Times New Roman"/>
          <w:sz w:val="24"/>
          <w:szCs w:val="24"/>
          <w:lang w:val="en-US"/>
        </w:rPr>
        <w:t xml:space="preserve"> transpired and the </w:t>
      </w:r>
      <w:r w:rsidR="000C5509">
        <w:rPr>
          <w:rFonts w:ascii="Times New Roman" w:hAnsi="Times New Roman" w:cs="Times New Roman"/>
          <w:sz w:val="24"/>
          <w:szCs w:val="24"/>
          <w:lang w:val="en-US"/>
        </w:rPr>
        <w:t>reasons</w:t>
      </w:r>
      <w:r w:rsidR="00F46B63">
        <w:rPr>
          <w:rFonts w:ascii="Times New Roman" w:hAnsi="Times New Roman" w:cs="Times New Roman"/>
          <w:sz w:val="24"/>
          <w:szCs w:val="24"/>
          <w:lang w:val="en-US"/>
        </w:rPr>
        <w:t xml:space="preserve"> for such successful appeal on the part of the defendant as </w:t>
      </w:r>
      <w:r w:rsidR="000C5509">
        <w:rPr>
          <w:rFonts w:ascii="Times New Roman" w:hAnsi="Times New Roman" w:cs="Times New Roman"/>
          <w:sz w:val="24"/>
          <w:szCs w:val="24"/>
          <w:lang w:val="en-US"/>
        </w:rPr>
        <w:t>well</w:t>
      </w:r>
      <w:r w:rsidR="00F46B63">
        <w:rPr>
          <w:rFonts w:ascii="Times New Roman" w:hAnsi="Times New Roman" w:cs="Times New Roman"/>
          <w:sz w:val="24"/>
          <w:szCs w:val="24"/>
          <w:lang w:val="en-US"/>
        </w:rPr>
        <w:t xml:space="preserve"> as the part of the Florida Petitioner.</w:t>
      </w:r>
      <w:r w:rsidR="00A54E28">
        <w:rPr>
          <w:rFonts w:ascii="Times New Roman" w:hAnsi="Times New Roman" w:cs="Times New Roman"/>
          <w:sz w:val="24"/>
          <w:szCs w:val="24"/>
          <w:lang w:val="en-US"/>
        </w:rPr>
        <w:t xml:space="preserve"> This case is</w:t>
      </w:r>
      <w:r w:rsidR="00EB2F26">
        <w:rPr>
          <w:rFonts w:ascii="Times New Roman" w:hAnsi="Times New Roman" w:cs="Times New Roman"/>
          <w:sz w:val="24"/>
          <w:szCs w:val="24"/>
          <w:lang w:val="en-US"/>
        </w:rPr>
        <w:t>, therefore,</w:t>
      </w:r>
      <w:r w:rsidR="000C5509">
        <w:rPr>
          <w:rFonts w:ascii="Times New Roman" w:hAnsi="Times New Roman" w:cs="Times New Roman"/>
          <w:sz w:val="24"/>
          <w:szCs w:val="24"/>
          <w:lang w:val="en-US"/>
        </w:rPr>
        <w:t xml:space="preserve"> an</w:t>
      </w:r>
      <w:r w:rsidR="00A54E28">
        <w:rPr>
          <w:rFonts w:ascii="Times New Roman" w:hAnsi="Times New Roman" w:cs="Times New Roman"/>
          <w:sz w:val="24"/>
          <w:szCs w:val="24"/>
          <w:lang w:val="en-US"/>
        </w:rPr>
        <w:t xml:space="preserve"> important milestone regarding the issue of the extent </w:t>
      </w:r>
      <w:r w:rsidR="000C5509">
        <w:rPr>
          <w:rFonts w:ascii="Times New Roman" w:hAnsi="Times New Roman" w:cs="Times New Roman"/>
          <w:sz w:val="24"/>
          <w:szCs w:val="24"/>
          <w:lang w:val="en-US"/>
        </w:rPr>
        <w:t>to which police operations</w:t>
      </w:r>
      <w:r w:rsidR="00A54E28">
        <w:rPr>
          <w:rFonts w:ascii="Times New Roman" w:hAnsi="Times New Roman" w:cs="Times New Roman"/>
          <w:sz w:val="24"/>
          <w:szCs w:val="24"/>
          <w:lang w:val="en-US"/>
        </w:rPr>
        <w:t xml:space="preserve"> can </w:t>
      </w:r>
      <w:r w:rsidR="000C5509">
        <w:rPr>
          <w:rFonts w:ascii="Times New Roman" w:hAnsi="Times New Roman" w:cs="Times New Roman"/>
          <w:sz w:val="24"/>
          <w:szCs w:val="24"/>
          <w:lang w:val="en-US"/>
        </w:rPr>
        <w:t>be</w:t>
      </w:r>
      <w:r w:rsidR="00A54E28">
        <w:rPr>
          <w:rFonts w:ascii="Times New Roman" w:hAnsi="Times New Roman" w:cs="Times New Roman"/>
          <w:sz w:val="24"/>
          <w:szCs w:val="24"/>
          <w:lang w:val="en-US"/>
        </w:rPr>
        <w:t xml:space="preserve"> described as </w:t>
      </w:r>
      <w:r w:rsidR="000C5509">
        <w:rPr>
          <w:rFonts w:ascii="Times New Roman" w:hAnsi="Times New Roman" w:cs="Times New Roman"/>
          <w:sz w:val="24"/>
          <w:szCs w:val="24"/>
          <w:lang w:val="en-US"/>
        </w:rPr>
        <w:t>violations</w:t>
      </w:r>
      <w:r w:rsidR="00A54E28">
        <w:rPr>
          <w:rFonts w:ascii="Times New Roman" w:hAnsi="Times New Roman" w:cs="Times New Roman"/>
          <w:sz w:val="24"/>
          <w:szCs w:val="24"/>
          <w:lang w:val="en-US"/>
        </w:rPr>
        <w:t xml:space="preserve"> of the </w:t>
      </w:r>
      <w:r w:rsidR="000C5509">
        <w:rPr>
          <w:rFonts w:ascii="Times New Roman" w:hAnsi="Times New Roman" w:cs="Times New Roman"/>
          <w:sz w:val="24"/>
          <w:szCs w:val="24"/>
          <w:lang w:val="en-US"/>
        </w:rPr>
        <w:t>fourth</w:t>
      </w:r>
      <w:r w:rsidR="00A54E28">
        <w:rPr>
          <w:rFonts w:ascii="Times New Roman" w:hAnsi="Times New Roman" w:cs="Times New Roman"/>
          <w:sz w:val="24"/>
          <w:szCs w:val="24"/>
          <w:lang w:val="en-US"/>
        </w:rPr>
        <w:t xml:space="preserve"> amendment within the United </w:t>
      </w:r>
      <w:r w:rsidR="000C5509">
        <w:rPr>
          <w:rFonts w:ascii="Times New Roman" w:hAnsi="Times New Roman" w:cs="Times New Roman"/>
          <w:sz w:val="24"/>
          <w:szCs w:val="24"/>
          <w:lang w:val="en-US"/>
        </w:rPr>
        <w:t>States</w:t>
      </w:r>
      <w:r w:rsidR="00A54E28">
        <w:rPr>
          <w:rFonts w:ascii="Times New Roman" w:hAnsi="Times New Roman" w:cs="Times New Roman"/>
          <w:sz w:val="24"/>
          <w:szCs w:val="24"/>
          <w:lang w:val="en-US"/>
        </w:rPr>
        <w:t xml:space="preserve"> of America. Moreover, this issue of the </w:t>
      </w:r>
      <w:r w:rsidR="000C5509">
        <w:rPr>
          <w:rFonts w:ascii="Times New Roman" w:hAnsi="Times New Roman" w:cs="Times New Roman"/>
          <w:sz w:val="24"/>
          <w:szCs w:val="24"/>
          <w:lang w:val="en-US"/>
        </w:rPr>
        <w:t>probable</w:t>
      </w:r>
      <w:r w:rsidR="00A54E28">
        <w:rPr>
          <w:rFonts w:ascii="Times New Roman" w:hAnsi="Times New Roman" w:cs="Times New Roman"/>
          <w:sz w:val="24"/>
          <w:szCs w:val="24"/>
          <w:lang w:val="en-US"/>
        </w:rPr>
        <w:t xml:space="preserve"> course which lacks a definite definition of </w:t>
      </w:r>
      <w:r w:rsidR="006452C2">
        <w:rPr>
          <w:rFonts w:ascii="Times New Roman" w:hAnsi="Times New Roman" w:cs="Times New Roman"/>
          <w:sz w:val="24"/>
          <w:szCs w:val="24"/>
          <w:lang w:val="en-US"/>
        </w:rPr>
        <w:t xml:space="preserve">what actually encompasses probable course also makes such a case </w:t>
      </w:r>
      <w:r w:rsidR="000C5509">
        <w:rPr>
          <w:rFonts w:ascii="Times New Roman" w:hAnsi="Times New Roman" w:cs="Times New Roman"/>
          <w:sz w:val="24"/>
          <w:szCs w:val="24"/>
          <w:lang w:val="en-US"/>
        </w:rPr>
        <w:t>interesting to</w:t>
      </w:r>
      <w:r w:rsidR="006452C2">
        <w:rPr>
          <w:rFonts w:ascii="Times New Roman" w:hAnsi="Times New Roman" w:cs="Times New Roman"/>
          <w:sz w:val="24"/>
          <w:szCs w:val="24"/>
          <w:lang w:val="en-US"/>
        </w:rPr>
        <w:t xml:space="preserve"> stud and that is why I chose to </w:t>
      </w:r>
      <w:r w:rsidR="000C5509">
        <w:rPr>
          <w:rFonts w:ascii="Times New Roman" w:hAnsi="Times New Roman" w:cs="Times New Roman"/>
          <w:sz w:val="24"/>
          <w:szCs w:val="24"/>
          <w:lang w:val="en-US"/>
        </w:rPr>
        <w:t>discuss</w:t>
      </w:r>
      <w:r w:rsidR="006452C2">
        <w:rPr>
          <w:rFonts w:ascii="Times New Roman" w:hAnsi="Times New Roman" w:cs="Times New Roman"/>
          <w:sz w:val="24"/>
          <w:szCs w:val="24"/>
          <w:lang w:val="en-US"/>
        </w:rPr>
        <w:t xml:space="preserve"> this case.</w:t>
      </w:r>
    </w:p>
    <w:p w14:paraId="0DFFF539" w14:textId="4B9C3090" w:rsidR="00F27672" w:rsidRPr="004C0F96" w:rsidRDefault="009D400D" w:rsidP="00043D95">
      <w:pPr>
        <w:spacing w:line="480" w:lineRule="auto"/>
        <w:jc w:val="center"/>
        <w:rPr>
          <w:rFonts w:ascii="Times New Roman" w:hAnsi="Times New Roman" w:cs="Times New Roman"/>
          <w:b/>
          <w:bCs/>
          <w:sz w:val="24"/>
          <w:szCs w:val="24"/>
          <w:lang w:val="en-US"/>
        </w:rPr>
      </w:pPr>
      <w:r w:rsidRPr="004C0F96">
        <w:rPr>
          <w:rFonts w:ascii="Times New Roman" w:hAnsi="Times New Roman" w:cs="Times New Roman"/>
          <w:b/>
          <w:bCs/>
          <w:sz w:val="24"/>
          <w:szCs w:val="24"/>
          <w:lang w:val="en-US"/>
        </w:rPr>
        <w:t>Analysis</w:t>
      </w:r>
      <w:r w:rsidR="00F27672" w:rsidRPr="004C0F96">
        <w:rPr>
          <w:rFonts w:ascii="Times New Roman" w:hAnsi="Times New Roman" w:cs="Times New Roman"/>
          <w:b/>
          <w:bCs/>
          <w:sz w:val="24"/>
          <w:szCs w:val="24"/>
          <w:lang w:val="en-US"/>
        </w:rPr>
        <w:t xml:space="preserve"> of the Florida v. Jardines</w:t>
      </w:r>
      <w:r w:rsidRPr="004C0F96">
        <w:rPr>
          <w:rFonts w:ascii="Times New Roman" w:hAnsi="Times New Roman" w:cs="Times New Roman"/>
          <w:b/>
          <w:bCs/>
          <w:sz w:val="24"/>
          <w:szCs w:val="24"/>
          <w:lang w:val="en-US"/>
        </w:rPr>
        <w:t xml:space="preserve"> Case</w:t>
      </w:r>
      <w:r w:rsidR="00C57E62" w:rsidRPr="004C0F96">
        <w:rPr>
          <w:rFonts w:ascii="Times New Roman" w:hAnsi="Times New Roman" w:cs="Times New Roman"/>
          <w:b/>
          <w:bCs/>
          <w:sz w:val="24"/>
          <w:szCs w:val="24"/>
          <w:lang w:val="en-US"/>
        </w:rPr>
        <w:t xml:space="preserve"> as and How it Relates to the Elements of the Fourth Amendment</w:t>
      </w:r>
    </w:p>
    <w:p w14:paraId="7428BCAF" w14:textId="255285EE" w:rsidR="000038B7" w:rsidRDefault="0052791B"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w:t>
      </w:r>
      <w:r w:rsidR="00052B84">
        <w:rPr>
          <w:rFonts w:ascii="Times New Roman" w:hAnsi="Times New Roman" w:cs="Times New Roman"/>
          <w:sz w:val="24"/>
          <w:szCs w:val="24"/>
          <w:lang w:val="en-US"/>
        </w:rPr>
        <w:t xml:space="preserve">e case </w:t>
      </w:r>
      <w:r>
        <w:rPr>
          <w:rFonts w:ascii="Times New Roman" w:hAnsi="Times New Roman" w:cs="Times New Roman"/>
          <w:sz w:val="24"/>
          <w:szCs w:val="24"/>
          <w:lang w:val="en-US"/>
        </w:rPr>
        <w:t>facts of this case indicate that on November 3</w:t>
      </w:r>
      <w:r w:rsidRPr="0052791B">
        <w:rPr>
          <w:rFonts w:ascii="Times New Roman" w:hAnsi="Times New Roman" w:cs="Times New Roman"/>
          <w:sz w:val="24"/>
          <w:szCs w:val="24"/>
          <w:vertAlign w:val="superscript"/>
          <w:lang w:val="en-US"/>
        </w:rPr>
        <w:t>rd</w:t>
      </w:r>
      <w:r w:rsidR="00EB2F26">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2006, the DEA received an anonymous tip that the house of Joelis Jardines was being used as a marijuana grow house</w:t>
      </w:r>
      <w:r w:rsidR="00052B84">
        <w:rPr>
          <w:rFonts w:ascii="Times New Roman" w:hAnsi="Times New Roman" w:cs="Times New Roman"/>
          <w:sz w:val="24"/>
          <w:szCs w:val="24"/>
          <w:lang w:val="en-US"/>
        </w:rPr>
        <w:t xml:space="preserve"> </w:t>
      </w:r>
      <w:r w:rsidR="00052B84">
        <w:rPr>
          <w:rFonts w:ascii="Times New Roman" w:hAnsi="Times New Roman" w:cs="Times New Roman"/>
          <w:sz w:val="24"/>
          <w:szCs w:val="24"/>
          <w:lang w:val="en-US"/>
        </w:rPr>
        <w:lastRenderedPageBreak/>
        <w:t>(</w:t>
      </w:r>
      <w:r w:rsidR="00052B84" w:rsidRPr="00052B84">
        <w:rPr>
          <w:rFonts w:ascii="Times New Roman" w:hAnsi="Times New Roman" w:cs="Times New Roman"/>
          <w:i/>
          <w:iCs/>
          <w:sz w:val="24"/>
          <w:szCs w:val="24"/>
        </w:rPr>
        <w:t>Florida v. Jardines</w:t>
      </w:r>
      <w:r w:rsidR="00052B84" w:rsidRPr="00052B84">
        <w:rPr>
          <w:rFonts w:ascii="Times New Roman" w:hAnsi="Times New Roman" w:cs="Times New Roman"/>
          <w:sz w:val="24"/>
          <w:szCs w:val="24"/>
        </w:rPr>
        <w:t>, 133 S. Ct. 1409, 569 U.S. 1, 185 L. Ed. 2d 495</w:t>
      </w:r>
      <w:r w:rsidR="00052B84">
        <w:rPr>
          <w:rFonts w:ascii="Times New Roman" w:hAnsi="Times New Roman" w:cs="Times New Roman"/>
          <w:sz w:val="24"/>
          <w:szCs w:val="24"/>
          <w:lang w:val="en-US"/>
        </w:rPr>
        <w:t xml:space="preserve">, </w:t>
      </w:r>
      <w:r w:rsidR="00052B84" w:rsidRPr="00052B84">
        <w:rPr>
          <w:rFonts w:ascii="Times New Roman" w:hAnsi="Times New Roman" w:cs="Times New Roman"/>
          <w:sz w:val="24"/>
          <w:szCs w:val="24"/>
        </w:rPr>
        <w:t>2013</w:t>
      </w:r>
      <w:r w:rsidR="00052B84">
        <w:rPr>
          <w:rFonts w:ascii="Times New Roman" w:hAnsi="Times New Roman" w:cs="Times New Roman"/>
          <w:sz w:val="24"/>
          <w:szCs w:val="24"/>
          <w:lang w:val="en-US"/>
        </w:rPr>
        <w:t xml:space="preserve">). </w:t>
      </w:r>
      <w:r>
        <w:rPr>
          <w:rFonts w:ascii="Times New Roman" w:hAnsi="Times New Roman" w:cs="Times New Roman"/>
          <w:sz w:val="24"/>
          <w:szCs w:val="24"/>
          <w:lang w:val="en-US"/>
        </w:rPr>
        <w:t>Then on November 6</w:t>
      </w:r>
      <w:r w:rsidRPr="0052791B">
        <w:rPr>
          <w:rFonts w:ascii="Times New Roman" w:hAnsi="Times New Roman" w:cs="Times New Roman"/>
          <w:sz w:val="24"/>
          <w:szCs w:val="24"/>
          <w:vertAlign w:val="superscript"/>
          <w:lang w:val="en-US"/>
        </w:rPr>
        <w:t>th</w:t>
      </w:r>
      <w:r w:rsidR="00EB2F26">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2006, in the morning, DEA agents conducted warrantless surveillance of Jardines home and they were accompanied by a sniffing dog trained to detect contraband drugs such as marijuana. The dog indicated that there were contraband drugs in his house. The officer with the dog also confirmed to have gotten the </w:t>
      </w:r>
      <w:r w:rsidR="00661006">
        <w:rPr>
          <w:rFonts w:ascii="Times New Roman" w:hAnsi="Times New Roman" w:cs="Times New Roman"/>
          <w:sz w:val="24"/>
          <w:szCs w:val="24"/>
          <w:lang w:val="en-US"/>
        </w:rPr>
        <w:t>smell</w:t>
      </w:r>
      <w:r>
        <w:rPr>
          <w:rFonts w:ascii="Times New Roman" w:hAnsi="Times New Roman" w:cs="Times New Roman"/>
          <w:sz w:val="24"/>
          <w:szCs w:val="24"/>
          <w:lang w:val="en-US"/>
        </w:rPr>
        <w:t xml:space="preserve"> of marijuana while he stood at the </w:t>
      </w:r>
      <w:r w:rsidR="00E7615E">
        <w:rPr>
          <w:rFonts w:ascii="Times New Roman" w:hAnsi="Times New Roman" w:cs="Times New Roman"/>
          <w:sz w:val="24"/>
          <w:szCs w:val="24"/>
          <w:lang w:val="en-US"/>
        </w:rPr>
        <w:t>p</w:t>
      </w:r>
      <w:r>
        <w:rPr>
          <w:rFonts w:ascii="Times New Roman" w:hAnsi="Times New Roman" w:cs="Times New Roman"/>
          <w:sz w:val="24"/>
          <w:szCs w:val="24"/>
          <w:lang w:val="en-US"/>
        </w:rPr>
        <w:t>orch of Jardines house. The DEA agents</w:t>
      </w:r>
      <w:r w:rsidR="0085608F">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obtained a search warrant to search the house of Jardines and </w:t>
      </w:r>
      <w:r w:rsidR="00BE15B1">
        <w:rPr>
          <w:rFonts w:ascii="Times New Roman" w:hAnsi="Times New Roman" w:cs="Times New Roman"/>
          <w:sz w:val="24"/>
          <w:szCs w:val="24"/>
          <w:lang w:val="en-US"/>
        </w:rPr>
        <w:t>found that indeed, his house was being used as a marijuana grow house</w:t>
      </w:r>
      <w:r w:rsidR="00BD6509">
        <w:rPr>
          <w:rFonts w:ascii="Times New Roman" w:hAnsi="Times New Roman" w:cs="Times New Roman"/>
          <w:sz w:val="24"/>
          <w:szCs w:val="24"/>
          <w:lang w:val="en-US"/>
        </w:rPr>
        <w:t xml:space="preserve"> (</w:t>
      </w:r>
      <w:r w:rsidR="00BD6509" w:rsidRPr="00052B84">
        <w:rPr>
          <w:rFonts w:ascii="Times New Roman" w:hAnsi="Times New Roman" w:cs="Times New Roman"/>
          <w:i/>
          <w:iCs/>
          <w:sz w:val="24"/>
          <w:szCs w:val="24"/>
        </w:rPr>
        <w:t>Florida v. Jardines</w:t>
      </w:r>
      <w:r w:rsidR="00BD6509" w:rsidRPr="00052B84">
        <w:rPr>
          <w:rFonts w:ascii="Times New Roman" w:hAnsi="Times New Roman" w:cs="Times New Roman"/>
          <w:sz w:val="24"/>
          <w:szCs w:val="24"/>
        </w:rPr>
        <w:t>, 133 S. Ct. 1409, 569 U.S. 1, 185 L. Ed. 2d 495</w:t>
      </w:r>
      <w:r w:rsidR="00BD6509">
        <w:rPr>
          <w:rFonts w:ascii="Times New Roman" w:hAnsi="Times New Roman" w:cs="Times New Roman"/>
          <w:sz w:val="24"/>
          <w:szCs w:val="24"/>
          <w:lang w:val="en-US"/>
        </w:rPr>
        <w:t xml:space="preserve">, </w:t>
      </w:r>
      <w:r w:rsidR="00BD6509" w:rsidRPr="00052B84">
        <w:rPr>
          <w:rFonts w:ascii="Times New Roman" w:hAnsi="Times New Roman" w:cs="Times New Roman"/>
          <w:sz w:val="24"/>
          <w:szCs w:val="24"/>
        </w:rPr>
        <w:t>2013</w:t>
      </w:r>
      <w:r w:rsidR="00BD6509">
        <w:rPr>
          <w:rFonts w:ascii="Times New Roman" w:hAnsi="Times New Roman" w:cs="Times New Roman"/>
          <w:sz w:val="24"/>
          <w:szCs w:val="24"/>
          <w:lang w:val="en-US"/>
        </w:rPr>
        <w:t>)</w:t>
      </w:r>
      <w:r w:rsidR="00BE15B1">
        <w:rPr>
          <w:rFonts w:ascii="Times New Roman" w:hAnsi="Times New Roman" w:cs="Times New Roman"/>
          <w:sz w:val="24"/>
          <w:szCs w:val="24"/>
          <w:lang w:val="en-US"/>
        </w:rPr>
        <w:t xml:space="preserve">. As a result, he was arrested and the marijuana seized. He was charged with growing an illegalized drug and drug trafficking of marijuana. However, Jardines applied for suppression of all the evidence obtained by the search citing that the initial use of the sniffing dog at his house to detect the existence of drugs was a violation of the fourth </w:t>
      </w:r>
      <w:r w:rsidR="00661006">
        <w:rPr>
          <w:rFonts w:ascii="Times New Roman" w:hAnsi="Times New Roman" w:cs="Times New Roman"/>
          <w:sz w:val="24"/>
          <w:szCs w:val="24"/>
          <w:lang w:val="en-US"/>
        </w:rPr>
        <w:t>amendment</w:t>
      </w:r>
      <w:r w:rsidR="00424612">
        <w:rPr>
          <w:rFonts w:ascii="Times New Roman" w:hAnsi="Times New Roman" w:cs="Times New Roman"/>
          <w:sz w:val="24"/>
          <w:szCs w:val="24"/>
          <w:lang w:val="en-US"/>
        </w:rPr>
        <w:t xml:space="preserve"> (</w:t>
      </w:r>
      <w:r w:rsidR="00424612" w:rsidRPr="00D26DF8">
        <w:rPr>
          <w:rFonts w:ascii="Times New Roman" w:hAnsi="Times New Roman" w:cs="Times New Roman"/>
          <w:sz w:val="24"/>
          <w:szCs w:val="24"/>
        </w:rPr>
        <w:t>Steinberg, 2013</w:t>
      </w:r>
      <w:r w:rsidR="00424612">
        <w:rPr>
          <w:rFonts w:ascii="Times New Roman" w:hAnsi="Times New Roman" w:cs="Times New Roman"/>
          <w:sz w:val="24"/>
          <w:szCs w:val="24"/>
          <w:lang w:val="en-US"/>
        </w:rPr>
        <w:t>). The Fourth Amendment</w:t>
      </w:r>
      <w:r w:rsidR="00BE15B1">
        <w:rPr>
          <w:rFonts w:ascii="Times New Roman" w:hAnsi="Times New Roman" w:cs="Times New Roman"/>
          <w:sz w:val="24"/>
          <w:szCs w:val="24"/>
          <w:lang w:val="en-US"/>
        </w:rPr>
        <w:t xml:space="preserve"> states that </w:t>
      </w:r>
      <w:r w:rsidR="000C6FE7">
        <w:rPr>
          <w:rFonts w:ascii="Times New Roman" w:hAnsi="Times New Roman" w:cs="Times New Roman"/>
          <w:sz w:val="24"/>
          <w:szCs w:val="24"/>
          <w:lang w:val="en-US"/>
        </w:rPr>
        <w:t>t</w:t>
      </w:r>
      <w:r w:rsidR="000C6FE7" w:rsidRPr="000C6FE7">
        <w:rPr>
          <w:rFonts w:ascii="Times New Roman" w:hAnsi="Times New Roman" w:cs="Times New Roman"/>
          <w:sz w:val="24"/>
          <w:szCs w:val="24"/>
          <w:lang w:val="en-US"/>
        </w:rPr>
        <w:t xml:space="preserve">he right of the people to be secure in their persons, houses, papers, and effects, against unreasonable searches and seizures, shall not be violated, and no Warrants shall issue, but upon probable cause, supported by </w:t>
      </w:r>
      <w:r w:rsidR="00E955D6">
        <w:rPr>
          <w:rFonts w:ascii="Times New Roman" w:hAnsi="Times New Roman" w:cs="Times New Roman"/>
          <w:sz w:val="24"/>
          <w:szCs w:val="24"/>
          <w:lang w:val="en-US"/>
        </w:rPr>
        <w:t>o</w:t>
      </w:r>
      <w:r w:rsidR="000C6FE7" w:rsidRPr="000C6FE7">
        <w:rPr>
          <w:rFonts w:ascii="Times New Roman" w:hAnsi="Times New Roman" w:cs="Times New Roman"/>
          <w:sz w:val="24"/>
          <w:szCs w:val="24"/>
          <w:lang w:val="en-US"/>
        </w:rPr>
        <w:t>ath or affirmation, and particularly describing the place to be searched, and the persons or things to be seized</w:t>
      </w:r>
      <w:r w:rsidR="00E955D6">
        <w:rPr>
          <w:rFonts w:ascii="Times New Roman" w:hAnsi="Times New Roman" w:cs="Times New Roman"/>
          <w:sz w:val="24"/>
          <w:szCs w:val="24"/>
          <w:lang w:val="en-US"/>
        </w:rPr>
        <w:t>”.</w:t>
      </w:r>
      <w:r w:rsidR="000038B7">
        <w:rPr>
          <w:rFonts w:ascii="Times New Roman" w:hAnsi="Times New Roman" w:cs="Times New Roman"/>
          <w:sz w:val="24"/>
          <w:szCs w:val="24"/>
          <w:lang w:val="en-US"/>
        </w:rPr>
        <w:t xml:space="preserve"> The suppression was upheld. The </w:t>
      </w:r>
      <w:r w:rsidR="003B590D">
        <w:rPr>
          <w:rFonts w:ascii="Times New Roman" w:hAnsi="Times New Roman" w:cs="Times New Roman"/>
          <w:sz w:val="24"/>
          <w:szCs w:val="24"/>
          <w:lang w:val="en-US"/>
        </w:rPr>
        <w:t>Florida</w:t>
      </w:r>
      <w:r w:rsidR="000038B7">
        <w:rPr>
          <w:rFonts w:ascii="Times New Roman" w:hAnsi="Times New Roman" w:cs="Times New Roman"/>
          <w:sz w:val="24"/>
          <w:szCs w:val="24"/>
          <w:lang w:val="en-US"/>
        </w:rPr>
        <w:t xml:space="preserve"> court then appealed that the </w:t>
      </w:r>
      <w:r w:rsidR="003B590D">
        <w:rPr>
          <w:rFonts w:ascii="Times New Roman" w:hAnsi="Times New Roman" w:cs="Times New Roman"/>
          <w:sz w:val="24"/>
          <w:szCs w:val="24"/>
          <w:lang w:val="en-US"/>
        </w:rPr>
        <w:t xml:space="preserve">search was not a fourth amendment search but the supreme court of Florida reversed that the use of a sniffing dog constituted a fourth amendment violation because it constituted </w:t>
      </w:r>
      <w:r w:rsidR="00F5632C">
        <w:rPr>
          <w:rFonts w:ascii="Times New Roman" w:hAnsi="Times New Roman" w:cs="Times New Roman"/>
          <w:sz w:val="24"/>
          <w:szCs w:val="24"/>
          <w:lang w:val="en-US"/>
        </w:rPr>
        <w:t xml:space="preserve">an illegal intrusion of the </w:t>
      </w:r>
      <w:r w:rsidR="004D3392">
        <w:rPr>
          <w:rFonts w:ascii="Times New Roman" w:hAnsi="Times New Roman" w:cs="Times New Roman"/>
          <w:sz w:val="24"/>
          <w:szCs w:val="24"/>
          <w:lang w:val="en-US"/>
        </w:rPr>
        <w:t>privacy</w:t>
      </w:r>
      <w:r w:rsidR="00F5632C">
        <w:rPr>
          <w:rFonts w:ascii="Times New Roman" w:hAnsi="Times New Roman" w:cs="Times New Roman"/>
          <w:sz w:val="24"/>
          <w:szCs w:val="24"/>
          <w:lang w:val="en-US"/>
        </w:rPr>
        <w:t xml:space="preserve"> of Jardines by the government, represented by the DEA agents.</w:t>
      </w:r>
    </w:p>
    <w:p w14:paraId="1527B27D" w14:textId="75A76873" w:rsidR="0082215D" w:rsidRDefault="0082215D"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 whether the officers violated the fourth </w:t>
      </w:r>
      <w:r w:rsidR="005B5785">
        <w:rPr>
          <w:rFonts w:ascii="Times New Roman" w:hAnsi="Times New Roman" w:cs="Times New Roman"/>
          <w:sz w:val="24"/>
          <w:szCs w:val="24"/>
          <w:lang w:val="en-US"/>
        </w:rPr>
        <w:t>amendment</w:t>
      </w:r>
      <w:r>
        <w:rPr>
          <w:rFonts w:ascii="Times New Roman" w:hAnsi="Times New Roman" w:cs="Times New Roman"/>
          <w:sz w:val="24"/>
          <w:szCs w:val="24"/>
          <w:lang w:val="en-US"/>
        </w:rPr>
        <w:t xml:space="preserve"> by conducting warrantless surveillance of Jardines home</w:t>
      </w:r>
      <w:r w:rsidR="005B5785">
        <w:rPr>
          <w:rFonts w:ascii="Times New Roman" w:hAnsi="Times New Roman" w:cs="Times New Roman"/>
          <w:sz w:val="24"/>
          <w:szCs w:val="24"/>
          <w:lang w:val="en-US"/>
        </w:rPr>
        <w:t xml:space="preserve"> using a sniffing dog</w:t>
      </w:r>
      <w:r>
        <w:rPr>
          <w:rFonts w:ascii="Times New Roman" w:hAnsi="Times New Roman" w:cs="Times New Roman"/>
          <w:sz w:val="24"/>
          <w:szCs w:val="24"/>
          <w:lang w:val="en-US"/>
        </w:rPr>
        <w:t>, my opinion is that the</w:t>
      </w:r>
      <w:r w:rsidR="005B5785">
        <w:rPr>
          <w:rFonts w:ascii="Times New Roman" w:hAnsi="Times New Roman" w:cs="Times New Roman"/>
          <w:sz w:val="24"/>
          <w:szCs w:val="24"/>
          <w:lang w:val="en-US"/>
        </w:rPr>
        <w:t>y</w:t>
      </w:r>
      <w:r>
        <w:rPr>
          <w:rFonts w:ascii="Times New Roman" w:hAnsi="Times New Roman" w:cs="Times New Roman"/>
          <w:sz w:val="24"/>
          <w:szCs w:val="24"/>
          <w:lang w:val="en-US"/>
        </w:rPr>
        <w:t xml:space="preserve"> did not.</w:t>
      </w:r>
      <w:r w:rsidR="005B5785">
        <w:rPr>
          <w:rFonts w:ascii="Times New Roman" w:hAnsi="Times New Roman" w:cs="Times New Roman"/>
          <w:sz w:val="24"/>
          <w:szCs w:val="24"/>
          <w:lang w:val="en-US"/>
        </w:rPr>
        <w:t xml:space="preserve"> This is because the work of the DEA is to ensure that they keep the United S</w:t>
      </w:r>
      <w:r w:rsidR="0085608F">
        <w:rPr>
          <w:rFonts w:ascii="Times New Roman" w:hAnsi="Times New Roman" w:cs="Times New Roman"/>
          <w:sz w:val="24"/>
          <w:szCs w:val="24"/>
          <w:lang w:val="en-US"/>
        </w:rPr>
        <w:t>t</w:t>
      </w:r>
      <w:r w:rsidR="005B5785">
        <w:rPr>
          <w:rFonts w:ascii="Times New Roman" w:hAnsi="Times New Roman" w:cs="Times New Roman"/>
          <w:sz w:val="24"/>
          <w:szCs w:val="24"/>
          <w:lang w:val="en-US"/>
        </w:rPr>
        <w:t>ates of America free from contraband drugs and drug trafficking</w:t>
      </w:r>
      <w:r w:rsidR="0085608F">
        <w:rPr>
          <w:rFonts w:ascii="Times New Roman" w:hAnsi="Times New Roman" w:cs="Times New Roman"/>
          <w:sz w:val="24"/>
          <w:szCs w:val="24"/>
          <w:lang w:val="en-US"/>
        </w:rPr>
        <w:t>.</w:t>
      </w:r>
      <w:r w:rsidR="005B5785">
        <w:rPr>
          <w:rFonts w:ascii="Times New Roman" w:hAnsi="Times New Roman" w:cs="Times New Roman"/>
          <w:sz w:val="24"/>
          <w:szCs w:val="24"/>
          <w:lang w:val="en-US"/>
        </w:rPr>
        <w:t xml:space="preserve"> Furthermore, they did so because a U</w:t>
      </w:r>
      <w:r w:rsidR="004A3E15">
        <w:rPr>
          <w:rFonts w:ascii="Times New Roman" w:hAnsi="Times New Roman" w:cs="Times New Roman"/>
          <w:sz w:val="24"/>
          <w:szCs w:val="24"/>
          <w:lang w:val="en-US"/>
        </w:rPr>
        <w:t>.S.</w:t>
      </w:r>
      <w:r w:rsidR="005B5785">
        <w:rPr>
          <w:rFonts w:ascii="Times New Roman" w:hAnsi="Times New Roman" w:cs="Times New Roman"/>
          <w:sz w:val="24"/>
          <w:szCs w:val="24"/>
          <w:lang w:val="en-US"/>
        </w:rPr>
        <w:t xml:space="preserve"> citizen, even though hid his or her identity, reported to them that Jardines</w:t>
      </w:r>
      <w:r w:rsidR="0085608F">
        <w:rPr>
          <w:rFonts w:ascii="Times New Roman" w:hAnsi="Times New Roman" w:cs="Times New Roman"/>
          <w:sz w:val="24"/>
          <w:szCs w:val="24"/>
          <w:lang w:val="en-US"/>
        </w:rPr>
        <w:t>’</w:t>
      </w:r>
      <w:r w:rsidR="005B5785">
        <w:rPr>
          <w:rFonts w:ascii="Times New Roman" w:hAnsi="Times New Roman" w:cs="Times New Roman"/>
          <w:sz w:val="24"/>
          <w:szCs w:val="24"/>
          <w:lang w:val="en-US"/>
        </w:rPr>
        <w:t xml:space="preserve"> house was being used as a </w:t>
      </w:r>
      <w:r w:rsidR="005B5785">
        <w:rPr>
          <w:rFonts w:ascii="Times New Roman" w:hAnsi="Times New Roman" w:cs="Times New Roman"/>
          <w:sz w:val="24"/>
          <w:szCs w:val="24"/>
          <w:lang w:val="en-US"/>
        </w:rPr>
        <w:lastRenderedPageBreak/>
        <w:t xml:space="preserve">marijuana grow house. This means that The DEA agents that conducted a warrantless surveillance of Jardines home war responding to the concerns of American people </w:t>
      </w:r>
      <w:r w:rsidR="009B229A">
        <w:rPr>
          <w:rFonts w:ascii="Times New Roman" w:hAnsi="Times New Roman" w:cs="Times New Roman"/>
          <w:sz w:val="24"/>
          <w:szCs w:val="24"/>
          <w:lang w:val="en-US"/>
        </w:rPr>
        <w:t>represented</w:t>
      </w:r>
      <w:r w:rsidR="005B5785">
        <w:rPr>
          <w:rFonts w:ascii="Times New Roman" w:hAnsi="Times New Roman" w:cs="Times New Roman"/>
          <w:sz w:val="24"/>
          <w:szCs w:val="24"/>
          <w:lang w:val="en-US"/>
        </w:rPr>
        <w:t xml:space="preserve"> by the anonymous person who tipped the DEA of the existence of marijuana at Jardines house. Therefore, even though they did not have a warrant to </w:t>
      </w:r>
      <w:r w:rsidR="009B229A">
        <w:rPr>
          <w:rFonts w:ascii="Times New Roman" w:hAnsi="Times New Roman" w:cs="Times New Roman"/>
          <w:sz w:val="24"/>
          <w:szCs w:val="24"/>
          <w:lang w:val="en-US"/>
        </w:rPr>
        <w:t>conduct</w:t>
      </w:r>
      <w:r w:rsidR="005B5785">
        <w:rPr>
          <w:rFonts w:ascii="Times New Roman" w:hAnsi="Times New Roman" w:cs="Times New Roman"/>
          <w:sz w:val="24"/>
          <w:szCs w:val="24"/>
          <w:lang w:val="en-US"/>
        </w:rPr>
        <w:t xml:space="preserve"> search, the surveillance they did not necessitate a warrant because they were only doing their job. Furthermore, police officers are not required by law to cover their eyes while passing </w:t>
      </w:r>
      <w:r w:rsidR="009B229A">
        <w:rPr>
          <w:rFonts w:ascii="Times New Roman" w:hAnsi="Times New Roman" w:cs="Times New Roman"/>
          <w:sz w:val="24"/>
          <w:szCs w:val="24"/>
          <w:lang w:val="en-US"/>
        </w:rPr>
        <w:t>near</w:t>
      </w:r>
      <w:r w:rsidR="005B5785">
        <w:rPr>
          <w:rFonts w:ascii="Times New Roman" w:hAnsi="Times New Roman" w:cs="Times New Roman"/>
          <w:sz w:val="24"/>
          <w:szCs w:val="24"/>
          <w:lang w:val="en-US"/>
        </w:rPr>
        <w:t xml:space="preserve"> any house of any citizen of the United </w:t>
      </w:r>
      <w:r w:rsidR="009B229A">
        <w:rPr>
          <w:rFonts w:ascii="Times New Roman" w:hAnsi="Times New Roman" w:cs="Times New Roman"/>
          <w:sz w:val="24"/>
          <w:szCs w:val="24"/>
          <w:lang w:val="en-US"/>
        </w:rPr>
        <w:t>States</w:t>
      </w:r>
      <w:r w:rsidR="005B5785">
        <w:rPr>
          <w:rFonts w:ascii="Times New Roman" w:hAnsi="Times New Roman" w:cs="Times New Roman"/>
          <w:sz w:val="24"/>
          <w:szCs w:val="24"/>
          <w:lang w:val="en-US"/>
        </w:rPr>
        <w:t xml:space="preserve"> of America. Therefore, the fact that they did not conduct the search, even if they had a </w:t>
      </w:r>
      <w:r w:rsidR="009B229A">
        <w:rPr>
          <w:rFonts w:ascii="Times New Roman" w:hAnsi="Times New Roman" w:cs="Times New Roman"/>
          <w:sz w:val="24"/>
          <w:szCs w:val="24"/>
          <w:lang w:val="en-US"/>
        </w:rPr>
        <w:t>sniffing</w:t>
      </w:r>
      <w:r w:rsidR="005B5785">
        <w:rPr>
          <w:rFonts w:ascii="Times New Roman" w:hAnsi="Times New Roman" w:cs="Times New Roman"/>
          <w:sz w:val="24"/>
          <w:szCs w:val="24"/>
          <w:lang w:val="en-US"/>
        </w:rPr>
        <w:t xml:space="preserve"> dog does not qualify a violation </w:t>
      </w:r>
      <w:r w:rsidR="009B229A">
        <w:rPr>
          <w:rFonts w:ascii="Times New Roman" w:hAnsi="Times New Roman" w:cs="Times New Roman"/>
          <w:sz w:val="24"/>
          <w:szCs w:val="24"/>
          <w:lang w:val="en-US"/>
        </w:rPr>
        <w:t>Jardine’s</w:t>
      </w:r>
      <w:r w:rsidR="005B5785">
        <w:rPr>
          <w:rFonts w:ascii="Times New Roman" w:hAnsi="Times New Roman" w:cs="Times New Roman"/>
          <w:sz w:val="24"/>
          <w:szCs w:val="24"/>
          <w:lang w:val="en-US"/>
        </w:rPr>
        <w:t xml:space="preserve"> rights to be secure in his house.</w:t>
      </w:r>
    </w:p>
    <w:p w14:paraId="195CE747" w14:textId="7E73F09B" w:rsidR="00D8185A" w:rsidRDefault="00D8185A"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main borne of contention in this case was whether the evidence that was collected at Jardines house which included in the excess of 25 </w:t>
      </w:r>
      <w:r w:rsidR="009B229A">
        <w:rPr>
          <w:rFonts w:ascii="Times New Roman" w:hAnsi="Times New Roman" w:cs="Times New Roman"/>
          <w:sz w:val="24"/>
          <w:szCs w:val="24"/>
          <w:lang w:val="en-US"/>
        </w:rPr>
        <w:t>pounds</w:t>
      </w:r>
      <w:r>
        <w:rPr>
          <w:rFonts w:ascii="Times New Roman" w:hAnsi="Times New Roman" w:cs="Times New Roman"/>
          <w:sz w:val="24"/>
          <w:szCs w:val="24"/>
          <w:lang w:val="en-US"/>
        </w:rPr>
        <w:t xml:space="preserve"> of marijuana constitutes the fruit of a </w:t>
      </w:r>
      <w:r w:rsidR="009B229A">
        <w:rPr>
          <w:rFonts w:ascii="Times New Roman" w:hAnsi="Times New Roman" w:cs="Times New Roman"/>
          <w:sz w:val="24"/>
          <w:szCs w:val="24"/>
          <w:lang w:val="en-US"/>
        </w:rPr>
        <w:t>poisonous</w:t>
      </w:r>
      <w:r>
        <w:rPr>
          <w:rFonts w:ascii="Times New Roman" w:hAnsi="Times New Roman" w:cs="Times New Roman"/>
          <w:sz w:val="24"/>
          <w:szCs w:val="24"/>
          <w:lang w:val="en-US"/>
        </w:rPr>
        <w:t xml:space="preserve"> tree. In my opinion, I believe that such a huge amount of marijuana to be found at Jardines house contains a </w:t>
      </w:r>
      <w:r w:rsidR="009B229A">
        <w:rPr>
          <w:rFonts w:ascii="Times New Roman" w:hAnsi="Times New Roman" w:cs="Times New Roman"/>
          <w:sz w:val="24"/>
          <w:szCs w:val="24"/>
          <w:lang w:val="en-US"/>
        </w:rPr>
        <w:t>first-degree</w:t>
      </w:r>
      <w:r>
        <w:rPr>
          <w:rFonts w:ascii="Times New Roman" w:hAnsi="Times New Roman" w:cs="Times New Roman"/>
          <w:sz w:val="24"/>
          <w:szCs w:val="24"/>
          <w:lang w:val="en-US"/>
        </w:rPr>
        <w:t xml:space="preserve"> felony </w:t>
      </w:r>
      <w:r w:rsidR="00400533">
        <w:rPr>
          <w:rFonts w:ascii="Times New Roman" w:hAnsi="Times New Roman" w:cs="Times New Roman"/>
          <w:sz w:val="24"/>
          <w:szCs w:val="24"/>
          <w:lang w:val="en-US"/>
        </w:rPr>
        <w:t>(</w:t>
      </w:r>
      <w:r w:rsidR="00400533" w:rsidRPr="008F5751">
        <w:rPr>
          <w:rFonts w:ascii="Times New Roman" w:hAnsi="Times New Roman" w:cs="Times New Roman"/>
          <w:sz w:val="24"/>
          <w:szCs w:val="24"/>
        </w:rPr>
        <w:t>Chase, 2014</w:t>
      </w:r>
      <w:r w:rsidR="0040053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therefore, trying to find a way to </w:t>
      </w:r>
      <w:r w:rsidR="009B229A">
        <w:rPr>
          <w:rFonts w:ascii="Times New Roman" w:hAnsi="Times New Roman" w:cs="Times New Roman"/>
          <w:sz w:val="24"/>
          <w:szCs w:val="24"/>
          <w:lang w:val="en-US"/>
        </w:rPr>
        <w:t>suppress</w:t>
      </w:r>
      <w:r>
        <w:rPr>
          <w:rFonts w:ascii="Times New Roman" w:hAnsi="Times New Roman" w:cs="Times New Roman"/>
          <w:sz w:val="24"/>
          <w:szCs w:val="24"/>
          <w:lang w:val="en-US"/>
        </w:rPr>
        <w:t xml:space="preserve"> th</w:t>
      </w:r>
      <w:r w:rsidR="009B229A">
        <w:rPr>
          <w:rFonts w:ascii="Times New Roman" w:hAnsi="Times New Roman" w:cs="Times New Roman"/>
          <w:sz w:val="24"/>
          <w:szCs w:val="24"/>
          <w:lang w:val="en-US"/>
        </w:rPr>
        <w:t xml:space="preserve">e </w:t>
      </w:r>
      <w:r>
        <w:rPr>
          <w:rFonts w:ascii="Times New Roman" w:hAnsi="Times New Roman" w:cs="Times New Roman"/>
          <w:sz w:val="24"/>
          <w:szCs w:val="24"/>
          <w:lang w:val="en-US"/>
        </w:rPr>
        <w:t xml:space="preserve">evidence </w:t>
      </w:r>
      <w:r w:rsidR="009B229A">
        <w:rPr>
          <w:rFonts w:ascii="Times New Roman" w:hAnsi="Times New Roman" w:cs="Times New Roman"/>
          <w:sz w:val="24"/>
          <w:szCs w:val="24"/>
          <w:lang w:val="en-US"/>
        </w:rPr>
        <w:t>against</w:t>
      </w:r>
      <w:r>
        <w:rPr>
          <w:rFonts w:ascii="Times New Roman" w:hAnsi="Times New Roman" w:cs="Times New Roman"/>
          <w:sz w:val="24"/>
          <w:szCs w:val="24"/>
          <w:lang w:val="en-US"/>
        </w:rPr>
        <w:t xml:space="preserve"> such a person is unreasonable and uncalled for.</w:t>
      </w:r>
      <w:r w:rsidR="00E0158C">
        <w:rPr>
          <w:rFonts w:ascii="Times New Roman" w:hAnsi="Times New Roman" w:cs="Times New Roman"/>
          <w:sz w:val="24"/>
          <w:szCs w:val="24"/>
          <w:lang w:val="en-US"/>
        </w:rPr>
        <w:t xml:space="preserve"> The evidence collected at the house of Jardine should not be </w:t>
      </w:r>
      <w:r w:rsidR="009B229A">
        <w:rPr>
          <w:rFonts w:ascii="Times New Roman" w:hAnsi="Times New Roman" w:cs="Times New Roman"/>
          <w:sz w:val="24"/>
          <w:szCs w:val="24"/>
          <w:lang w:val="en-US"/>
        </w:rPr>
        <w:t>suppressed</w:t>
      </w:r>
      <w:r w:rsidR="00E0158C">
        <w:rPr>
          <w:rFonts w:ascii="Times New Roman" w:hAnsi="Times New Roman" w:cs="Times New Roman"/>
          <w:sz w:val="24"/>
          <w:szCs w:val="24"/>
          <w:lang w:val="en-US"/>
        </w:rPr>
        <w:t xml:space="preserve"> because this evidence was obtained after a legal such warrant had been obtained. The officer reported to have </w:t>
      </w:r>
      <w:r w:rsidR="009B229A">
        <w:rPr>
          <w:rFonts w:ascii="Times New Roman" w:hAnsi="Times New Roman" w:cs="Times New Roman"/>
          <w:sz w:val="24"/>
          <w:szCs w:val="24"/>
          <w:lang w:val="en-US"/>
        </w:rPr>
        <w:t>smelled the scent of live</w:t>
      </w:r>
      <w:r w:rsidR="00E0158C">
        <w:rPr>
          <w:rFonts w:ascii="Times New Roman" w:hAnsi="Times New Roman" w:cs="Times New Roman"/>
          <w:sz w:val="24"/>
          <w:szCs w:val="24"/>
          <w:lang w:val="en-US"/>
        </w:rPr>
        <w:t xml:space="preserve"> marijuana and his dog confirmed the presence of marijuana. This can be regarded as a </w:t>
      </w:r>
      <w:r w:rsidR="009B229A">
        <w:rPr>
          <w:rFonts w:ascii="Times New Roman" w:hAnsi="Times New Roman" w:cs="Times New Roman"/>
          <w:sz w:val="24"/>
          <w:szCs w:val="24"/>
          <w:lang w:val="en-US"/>
        </w:rPr>
        <w:t>substantial</w:t>
      </w:r>
      <w:r w:rsidR="00E0158C">
        <w:rPr>
          <w:rFonts w:ascii="Times New Roman" w:hAnsi="Times New Roman" w:cs="Times New Roman"/>
          <w:sz w:val="24"/>
          <w:szCs w:val="24"/>
          <w:lang w:val="en-US"/>
        </w:rPr>
        <w:t xml:space="preserve"> </w:t>
      </w:r>
      <w:r w:rsidR="009B229A">
        <w:rPr>
          <w:rFonts w:ascii="Times New Roman" w:hAnsi="Times New Roman" w:cs="Times New Roman"/>
          <w:sz w:val="24"/>
          <w:szCs w:val="24"/>
          <w:lang w:val="en-US"/>
        </w:rPr>
        <w:t>probable</w:t>
      </w:r>
      <w:r w:rsidR="00E0158C">
        <w:rPr>
          <w:rFonts w:ascii="Times New Roman" w:hAnsi="Times New Roman" w:cs="Times New Roman"/>
          <w:sz w:val="24"/>
          <w:szCs w:val="24"/>
          <w:lang w:val="en-US"/>
        </w:rPr>
        <w:t xml:space="preserve"> cause that meets the </w:t>
      </w:r>
      <w:r w:rsidR="009B229A">
        <w:rPr>
          <w:rFonts w:ascii="Times New Roman" w:hAnsi="Times New Roman" w:cs="Times New Roman"/>
          <w:sz w:val="24"/>
          <w:szCs w:val="24"/>
          <w:lang w:val="en-US"/>
        </w:rPr>
        <w:t>threshold</w:t>
      </w:r>
      <w:r w:rsidR="00E0158C">
        <w:rPr>
          <w:rFonts w:ascii="Times New Roman" w:hAnsi="Times New Roman" w:cs="Times New Roman"/>
          <w:sz w:val="24"/>
          <w:szCs w:val="24"/>
          <w:lang w:val="en-US"/>
        </w:rPr>
        <w:t xml:space="preserve"> required for a warrant to be issue</w:t>
      </w:r>
      <w:r w:rsidR="0085608F">
        <w:rPr>
          <w:rFonts w:ascii="Times New Roman" w:hAnsi="Times New Roman" w:cs="Times New Roman"/>
          <w:sz w:val="24"/>
          <w:szCs w:val="24"/>
          <w:lang w:val="en-US"/>
        </w:rPr>
        <w:t>d</w:t>
      </w:r>
      <w:r w:rsidR="00E0158C">
        <w:rPr>
          <w:rFonts w:ascii="Times New Roman" w:hAnsi="Times New Roman" w:cs="Times New Roman"/>
          <w:sz w:val="24"/>
          <w:szCs w:val="24"/>
          <w:lang w:val="en-US"/>
        </w:rPr>
        <w:t xml:space="preserve">. Furthermore, even if the officers had had a warrant at the first time </w:t>
      </w:r>
      <w:r w:rsidR="009B229A">
        <w:rPr>
          <w:rFonts w:ascii="Times New Roman" w:hAnsi="Times New Roman" w:cs="Times New Roman"/>
          <w:sz w:val="24"/>
          <w:szCs w:val="24"/>
          <w:lang w:val="en-US"/>
        </w:rPr>
        <w:t xml:space="preserve">that </w:t>
      </w:r>
      <w:r w:rsidR="00E0158C">
        <w:rPr>
          <w:rFonts w:ascii="Times New Roman" w:hAnsi="Times New Roman" w:cs="Times New Roman"/>
          <w:sz w:val="24"/>
          <w:szCs w:val="24"/>
          <w:lang w:val="en-US"/>
        </w:rPr>
        <w:t>they did surveillance of the house of Jardines, they would still have acquired this evidence</w:t>
      </w:r>
      <w:r w:rsidR="0024447D">
        <w:rPr>
          <w:rFonts w:ascii="Times New Roman" w:hAnsi="Times New Roman" w:cs="Times New Roman"/>
          <w:sz w:val="24"/>
          <w:szCs w:val="24"/>
          <w:lang w:val="en-US"/>
        </w:rPr>
        <w:t xml:space="preserve"> (</w:t>
      </w:r>
      <w:r w:rsidR="0024447D" w:rsidRPr="005E5D27">
        <w:rPr>
          <w:rFonts w:ascii="Times New Roman" w:hAnsi="Times New Roman" w:cs="Times New Roman"/>
          <w:sz w:val="24"/>
          <w:szCs w:val="24"/>
        </w:rPr>
        <w:t>Roth, 2013</w:t>
      </w:r>
      <w:r w:rsidR="0024447D">
        <w:rPr>
          <w:rFonts w:ascii="Times New Roman" w:hAnsi="Times New Roman" w:cs="Times New Roman"/>
          <w:sz w:val="24"/>
          <w:szCs w:val="24"/>
          <w:lang w:val="en-US"/>
        </w:rPr>
        <w:t>)</w:t>
      </w:r>
      <w:r w:rsidR="00E0158C">
        <w:rPr>
          <w:rFonts w:ascii="Times New Roman" w:hAnsi="Times New Roman" w:cs="Times New Roman"/>
          <w:sz w:val="24"/>
          <w:szCs w:val="24"/>
          <w:lang w:val="en-US"/>
        </w:rPr>
        <w:t xml:space="preserve">. Therefore, it is unfortunate the supreme court of Florida upheld Jardines application for </w:t>
      </w:r>
      <w:r w:rsidR="009A4E9D">
        <w:rPr>
          <w:rFonts w:ascii="Times New Roman" w:hAnsi="Times New Roman" w:cs="Times New Roman"/>
          <w:sz w:val="24"/>
          <w:szCs w:val="24"/>
          <w:lang w:val="en-US"/>
        </w:rPr>
        <w:t>suppression</w:t>
      </w:r>
      <w:r w:rsidR="00E0158C">
        <w:rPr>
          <w:rFonts w:ascii="Times New Roman" w:hAnsi="Times New Roman" w:cs="Times New Roman"/>
          <w:sz w:val="24"/>
          <w:szCs w:val="24"/>
          <w:lang w:val="en-US"/>
        </w:rPr>
        <w:t xml:space="preserve"> of the evidence collected at his house terming ais as fruit of a poisonous tree for having been obtained as a result of the </w:t>
      </w:r>
      <w:r w:rsidR="00A70D53">
        <w:rPr>
          <w:rFonts w:ascii="Times New Roman" w:hAnsi="Times New Roman" w:cs="Times New Roman"/>
          <w:sz w:val="24"/>
          <w:szCs w:val="24"/>
          <w:lang w:val="en-US"/>
        </w:rPr>
        <w:t>perceived initial intrusion of Jardines reasonable privacy at his porch.</w:t>
      </w:r>
    </w:p>
    <w:p w14:paraId="4967DC44" w14:textId="665B4786" w:rsidR="00641678" w:rsidRDefault="00641678"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Even if the evidence is being termed as fruit of a poisonous tree for having been collected because of the illegal use of the sniffing dog without a </w:t>
      </w:r>
      <w:r w:rsidR="009B229A">
        <w:rPr>
          <w:rFonts w:ascii="Times New Roman" w:hAnsi="Times New Roman" w:cs="Times New Roman"/>
          <w:sz w:val="24"/>
          <w:szCs w:val="24"/>
          <w:lang w:val="en-US"/>
        </w:rPr>
        <w:t>warrant.</w:t>
      </w:r>
      <w:r>
        <w:rPr>
          <w:rFonts w:ascii="Times New Roman" w:hAnsi="Times New Roman" w:cs="Times New Roman"/>
          <w:sz w:val="24"/>
          <w:szCs w:val="24"/>
          <w:lang w:val="en-US"/>
        </w:rPr>
        <w:t xml:space="preserve"> The officer</w:t>
      </w:r>
      <w:r w:rsidR="0085608F">
        <w:rPr>
          <w:rFonts w:ascii="Times New Roman" w:hAnsi="Times New Roman" w:cs="Times New Roman"/>
          <w:sz w:val="24"/>
          <w:szCs w:val="24"/>
          <w:lang w:val="en-US"/>
        </w:rPr>
        <w:t>’</w:t>
      </w:r>
      <w:r>
        <w:rPr>
          <w:rFonts w:ascii="Times New Roman" w:hAnsi="Times New Roman" w:cs="Times New Roman"/>
          <w:sz w:val="24"/>
          <w:szCs w:val="24"/>
          <w:lang w:val="en-US"/>
        </w:rPr>
        <w:t>s nose received a small of marijuana, I</w:t>
      </w:r>
      <w:r w:rsidR="0085608F">
        <w:rPr>
          <w:rFonts w:ascii="Times New Roman" w:hAnsi="Times New Roman" w:cs="Times New Roman"/>
          <w:sz w:val="24"/>
          <w:szCs w:val="24"/>
          <w:lang w:val="en-US"/>
        </w:rPr>
        <w:t>t</w:t>
      </w:r>
      <w:r w:rsidR="004A3E15">
        <w:rPr>
          <w:rFonts w:ascii="Times New Roman" w:hAnsi="Times New Roman" w:cs="Times New Roman"/>
          <w:sz w:val="24"/>
          <w:szCs w:val="24"/>
          <w:lang w:val="en-US"/>
        </w:rPr>
        <w:t>.</w:t>
      </w:r>
      <w:r>
        <w:rPr>
          <w:rFonts w:ascii="Times New Roman" w:hAnsi="Times New Roman" w:cs="Times New Roman"/>
          <w:sz w:val="24"/>
          <w:szCs w:val="24"/>
          <w:lang w:val="en-US"/>
        </w:rPr>
        <w:t xml:space="preserve"> is not right to dismiss this evidence saying that his statem</w:t>
      </w:r>
      <w:r w:rsidR="009B229A">
        <w:rPr>
          <w:rFonts w:ascii="Times New Roman" w:hAnsi="Times New Roman" w:cs="Times New Roman"/>
          <w:sz w:val="24"/>
          <w:szCs w:val="24"/>
          <w:lang w:val="en-US"/>
        </w:rPr>
        <w:t>en</w:t>
      </w:r>
      <w:r>
        <w:rPr>
          <w:rFonts w:ascii="Times New Roman" w:hAnsi="Times New Roman" w:cs="Times New Roman"/>
          <w:sz w:val="24"/>
          <w:szCs w:val="24"/>
          <w:lang w:val="en-US"/>
        </w:rPr>
        <w:t xml:space="preserve">t confirming that he </w:t>
      </w:r>
      <w:r w:rsidR="009B229A">
        <w:rPr>
          <w:rFonts w:ascii="Times New Roman" w:hAnsi="Times New Roman" w:cs="Times New Roman"/>
          <w:sz w:val="24"/>
          <w:szCs w:val="24"/>
          <w:lang w:val="en-US"/>
        </w:rPr>
        <w:t>smelled</w:t>
      </w:r>
      <w:r>
        <w:rPr>
          <w:rFonts w:ascii="Times New Roman" w:hAnsi="Times New Roman" w:cs="Times New Roman"/>
          <w:sz w:val="24"/>
          <w:szCs w:val="24"/>
          <w:lang w:val="en-US"/>
        </w:rPr>
        <w:t xml:space="preserve"> </w:t>
      </w:r>
      <w:r w:rsidR="009B229A">
        <w:rPr>
          <w:rFonts w:ascii="Times New Roman" w:hAnsi="Times New Roman" w:cs="Times New Roman"/>
          <w:sz w:val="24"/>
          <w:szCs w:val="24"/>
          <w:lang w:val="en-US"/>
        </w:rPr>
        <w:t xml:space="preserve">the scent of live </w:t>
      </w:r>
      <w:r>
        <w:rPr>
          <w:rFonts w:ascii="Times New Roman" w:hAnsi="Times New Roman" w:cs="Times New Roman"/>
          <w:sz w:val="24"/>
          <w:szCs w:val="24"/>
          <w:lang w:val="en-US"/>
        </w:rPr>
        <w:t xml:space="preserve">marijuana is not enough to be termed as </w:t>
      </w:r>
      <w:r w:rsidR="009B229A">
        <w:rPr>
          <w:rFonts w:ascii="Times New Roman" w:hAnsi="Times New Roman" w:cs="Times New Roman"/>
          <w:sz w:val="24"/>
          <w:szCs w:val="24"/>
          <w:lang w:val="en-US"/>
        </w:rPr>
        <w:t>probable</w:t>
      </w:r>
      <w:r>
        <w:rPr>
          <w:rFonts w:ascii="Times New Roman" w:hAnsi="Times New Roman" w:cs="Times New Roman"/>
          <w:sz w:val="24"/>
          <w:szCs w:val="24"/>
          <w:lang w:val="en-US"/>
        </w:rPr>
        <w:t xml:space="preserve"> cause that led to </w:t>
      </w:r>
      <w:r w:rsidR="0085608F">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issuance of the search </w:t>
      </w:r>
      <w:r w:rsidR="009B229A">
        <w:rPr>
          <w:rFonts w:ascii="Times New Roman" w:hAnsi="Times New Roman" w:cs="Times New Roman"/>
          <w:sz w:val="24"/>
          <w:szCs w:val="24"/>
          <w:lang w:val="en-US"/>
        </w:rPr>
        <w:t>warrant</w:t>
      </w:r>
      <w:r>
        <w:rPr>
          <w:rFonts w:ascii="Times New Roman" w:hAnsi="Times New Roman" w:cs="Times New Roman"/>
          <w:sz w:val="24"/>
          <w:szCs w:val="24"/>
          <w:lang w:val="en-US"/>
        </w:rPr>
        <w:t xml:space="preserve"> that led to the discovery of the marijuana at Jardines</w:t>
      </w:r>
      <w:r w:rsidR="0085608F">
        <w:rPr>
          <w:rFonts w:ascii="Times New Roman" w:hAnsi="Times New Roman" w:cs="Times New Roman"/>
          <w:sz w:val="24"/>
          <w:szCs w:val="24"/>
          <w:lang w:val="en-US"/>
        </w:rPr>
        <w:t>’</w:t>
      </w:r>
      <w:r>
        <w:rPr>
          <w:rFonts w:ascii="Times New Roman" w:hAnsi="Times New Roman" w:cs="Times New Roman"/>
          <w:sz w:val="24"/>
          <w:szCs w:val="24"/>
          <w:lang w:val="en-US"/>
        </w:rPr>
        <w:t xml:space="preserve"> house. This Is because </w:t>
      </w:r>
      <w:r w:rsidR="009B229A">
        <w:rPr>
          <w:rFonts w:ascii="Times New Roman" w:hAnsi="Times New Roman" w:cs="Times New Roman"/>
          <w:sz w:val="24"/>
          <w:szCs w:val="24"/>
          <w:lang w:val="en-US"/>
        </w:rPr>
        <w:t>probable</w:t>
      </w:r>
      <w:r>
        <w:rPr>
          <w:rFonts w:ascii="Times New Roman" w:hAnsi="Times New Roman" w:cs="Times New Roman"/>
          <w:sz w:val="24"/>
          <w:szCs w:val="24"/>
          <w:lang w:val="en-US"/>
        </w:rPr>
        <w:t xml:space="preserve"> cause lacks a definite definition in the us constitution and therefore remains fluid and </w:t>
      </w:r>
      <w:r w:rsidR="009B229A">
        <w:rPr>
          <w:rFonts w:ascii="Times New Roman" w:hAnsi="Times New Roman" w:cs="Times New Roman"/>
          <w:sz w:val="24"/>
          <w:szCs w:val="24"/>
          <w:lang w:val="en-US"/>
        </w:rPr>
        <w:t>dependent</w:t>
      </w:r>
      <w:r>
        <w:rPr>
          <w:rFonts w:ascii="Times New Roman" w:hAnsi="Times New Roman" w:cs="Times New Roman"/>
          <w:sz w:val="24"/>
          <w:szCs w:val="24"/>
          <w:lang w:val="en-US"/>
        </w:rPr>
        <w:t xml:space="preserve"> on the context in which it is applied. As such, what </w:t>
      </w:r>
      <w:r w:rsidR="009B229A">
        <w:rPr>
          <w:rFonts w:ascii="Times New Roman" w:hAnsi="Times New Roman" w:cs="Times New Roman"/>
          <w:sz w:val="24"/>
          <w:szCs w:val="24"/>
          <w:lang w:val="en-US"/>
        </w:rPr>
        <w:t>constitutes</w:t>
      </w:r>
      <w:r>
        <w:rPr>
          <w:rFonts w:ascii="Times New Roman" w:hAnsi="Times New Roman" w:cs="Times New Roman"/>
          <w:sz w:val="24"/>
          <w:szCs w:val="24"/>
          <w:lang w:val="en-US"/>
        </w:rPr>
        <w:t xml:space="preserve"> </w:t>
      </w:r>
      <w:r w:rsidR="009B229A">
        <w:rPr>
          <w:rFonts w:ascii="Times New Roman" w:hAnsi="Times New Roman" w:cs="Times New Roman"/>
          <w:sz w:val="24"/>
          <w:szCs w:val="24"/>
          <w:lang w:val="en-US"/>
        </w:rPr>
        <w:t>probable</w:t>
      </w:r>
      <w:r>
        <w:rPr>
          <w:rFonts w:ascii="Times New Roman" w:hAnsi="Times New Roman" w:cs="Times New Roman"/>
          <w:sz w:val="24"/>
          <w:szCs w:val="24"/>
          <w:lang w:val="en-US"/>
        </w:rPr>
        <w:t xml:space="preserve"> cause is a matter of opinion, which can </w:t>
      </w:r>
      <w:r w:rsidR="009B229A">
        <w:rPr>
          <w:rFonts w:ascii="Times New Roman" w:hAnsi="Times New Roman" w:cs="Times New Roman"/>
          <w:sz w:val="24"/>
          <w:szCs w:val="24"/>
          <w:lang w:val="en-US"/>
        </w:rPr>
        <w:t>be</w:t>
      </w:r>
      <w:r>
        <w:rPr>
          <w:rFonts w:ascii="Times New Roman" w:hAnsi="Times New Roman" w:cs="Times New Roman"/>
          <w:sz w:val="24"/>
          <w:szCs w:val="24"/>
          <w:lang w:val="en-US"/>
        </w:rPr>
        <w:t xml:space="preserve"> right or wrong. The fact that a consecutive warranted search after the confirmation by the sniffing dog actually discovered that marijuana was indeed being grown at Jardines </w:t>
      </w:r>
      <w:r w:rsidR="009B229A">
        <w:rPr>
          <w:rFonts w:ascii="Times New Roman" w:hAnsi="Times New Roman" w:cs="Times New Roman"/>
          <w:sz w:val="24"/>
          <w:szCs w:val="24"/>
          <w:lang w:val="en-US"/>
        </w:rPr>
        <w:t>house</w:t>
      </w:r>
      <w:r>
        <w:rPr>
          <w:rFonts w:ascii="Times New Roman" w:hAnsi="Times New Roman" w:cs="Times New Roman"/>
          <w:sz w:val="24"/>
          <w:szCs w:val="24"/>
          <w:lang w:val="en-US"/>
        </w:rPr>
        <w:t xml:space="preserve"> gives a lot of weight to the </w:t>
      </w:r>
      <w:r w:rsidR="009B229A">
        <w:rPr>
          <w:rFonts w:ascii="Times New Roman" w:hAnsi="Times New Roman" w:cs="Times New Roman"/>
          <w:sz w:val="24"/>
          <w:szCs w:val="24"/>
          <w:lang w:val="en-US"/>
        </w:rPr>
        <w:t>officer’s</w:t>
      </w:r>
      <w:r>
        <w:rPr>
          <w:rFonts w:ascii="Times New Roman" w:hAnsi="Times New Roman" w:cs="Times New Roman"/>
          <w:sz w:val="24"/>
          <w:szCs w:val="24"/>
          <w:lang w:val="en-US"/>
        </w:rPr>
        <w:t xml:space="preserve"> suspicion</w:t>
      </w:r>
      <w:r w:rsidR="00114C8C">
        <w:rPr>
          <w:rFonts w:ascii="Times New Roman" w:hAnsi="Times New Roman" w:cs="Times New Roman"/>
          <w:sz w:val="24"/>
          <w:szCs w:val="24"/>
          <w:lang w:val="en-US"/>
        </w:rPr>
        <w:t xml:space="preserve"> (</w:t>
      </w:r>
      <w:r w:rsidR="00114C8C" w:rsidRPr="008F5751">
        <w:rPr>
          <w:rFonts w:ascii="Times New Roman" w:hAnsi="Times New Roman" w:cs="Times New Roman"/>
          <w:sz w:val="24"/>
          <w:szCs w:val="24"/>
        </w:rPr>
        <w:t>Leonetti, 2016</w:t>
      </w:r>
      <w:r w:rsidR="00114C8C">
        <w:rPr>
          <w:rFonts w:ascii="Times New Roman" w:hAnsi="Times New Roman" w:cs="Times New Roman"/>
          <w:sz w:val="24"/>
          <w:szCs w:val="24"/>
          <w:lang w:val="en-US"/>
        </w:rPr>
        <w:t>)</w:t>
      </w:r>
      <w:r>
        <w:rPr>
          <w:rFonts w:ascii="Times New Roman" w:hAnsi="Times New Roman" w:cs="Times New Roman"/>
          <w:sz w:val="24"/>
          <w:szCs w:val="24"/>
          <w:lang w:val="en-US"/>
        </w:rPr>
        <w:t>.</w:t>
      </w:r>
      <w:r w:rsidR="00476ED2">
        <w:rPr>
          <w:rFonts w:ascii="Times New Roman" w:hAnsi="Times New Roman" w:cs="Times New Roman"/>
          <w:sz w:val="24"/>
          <w:szCs w:val="24"/>
          <w:lang w:val="en-US"/>
        </w:rPr>
        <w:t xml:space="preserve"> The officer claimed to have smelled the scent of fresh and live marijuana </w:t>
      </w:r>
      <w:r w:rsidR="009B229A">
        <w:rPr>
          <w:rFonts w:ascii="Times New Roman" w:hAnsi="Times New Roman" w:cs="Times New Roman"/>
          <w:sz w:val="24"/>
          <w:szCs w:val="24"/>
          <w:lang w:val="en-US"/>
        </w:rPr>
        <w:t>personally</w:t>
      </w:r>
      <w:r w:rsidR="00476ED2">
        <w:rPr>
          <w:rFonts w:ascii="Times New Roman" w:hAnsi="Times New Roman" w:cs="Times New Roman"/>
          <w:sz w:val="24"/>
          <w:szCs w:val="24"/>
          <w:lang w:val="en-US"/>
        </w:rPr>
        <w:t xml:space="preserve">. Being a DEA agent, </w:t>
      </w:r>
      <w:r w:rsidR="009B229A">
        <w:rPr>
          <w:rFonts w:ascii="Times New Roman" w:hAnsi="Times New Roman" w:cs="Times New Roman"/>
          <w:sz w:val="24"/>
          <w:szCs w:val="24"/>
          <w:lang w:val="en-US"/>
        </w:rPr>
        <w:t xml:space="preserve">he has been trained to use his sense of smell to detect such drugs and therefore, </w:t>
      </w:r>
      <w:r w:rsidR="00476ED2">
        <w:rPr>
          <w:rFonts w:ascii="Times New Roman" w:hAnsi="Times New Roman" w:cs="Times New Roman"/>
          <w:sz w:val="24"/>
          <w:szCs w:val="24"/>
          <w:lang w:val="en-US"/>
        </w:rPr>
        <w:t xml:space="preserve">it </w:t>
      </w:r>
      <w:r w:rsidR="009B229A">
        <w:rPr>
          <w:rFonts w:ascii="Times New Roman" w:hAnsi="Times New Roman" w:cs="Times New Roman"/>
          <w:sz w:val="24"/>
          <w:szCs w:val="24"/>
          <w:lang w:val="en-US"/>
        </w:rPr>
        <w:t>is unlikely</w:t>
      </w:r>
      <w:r w:rsidR="00476ED2">
        <w:rPr>
          <w:rFonts w:ascii="Times New Roman" w:hAnsi="Times New Roman" w:cs="Times New Roman"/>
          <w:sz w:val="24"/>
          <w:szCs w:val="24"/>
          <w:lang w:val="en-US"/>
        </w:rPr>
        <w:t xml:space="preserve"> that his nose would have cheated him, given that after the warrant was obtained, the same was confirmed. Therefore, the evidence collected ought not to have been suppressed by the supreme court of Florida because doing so would be complete disregard of existence of </w:t>
      </w:r>
      <w:r w:rsidR="00BB283E">
        <w:rPr>
          <w:rFonts w:ascii="Times New Roman" w:hAnsi="Times New Roman" w:cs="Times New Roman"/>
          <w:sz w:val="24"/>
          <w:szCs w:val="24"/>
          <w:lang w:val="en-US"/>
        </w:rPr>
        <w:t>probable</w:t>
      </w:r>
      <w:r w:rsidR="00476ED2">
        <w:rPr>
          <w:rFonts w:ascii="Times New Roman" w:hAnsi="Times New Roman" w:cs="Times New Roman"/>
          <w:sz w:val="24"/>
          <w:szCs w:val="24"/>
          <w:lang w:val="en-US"/>
        </w:rPr>
        <w:t xml:space="preserve"> cause that led to the issuance of the </w:t>
      </w:r>
      <w:r w:rsidR="00F7121E">
        <w:rPr>
          <w:rFonts w:ascii="Times New Roman" w:hAnsi="Times New Roman" w:cs="Times New Roman"/>
          <w:sz w:val="24"/>
          <w:szCs w:val="24"/>
          <w:lang w:val="en-US"/>
        </w:rPr>
        <w:t xml:space="preserve">search </w:t>
      </w:r>
      <w:r w:rsidR="00476ED2">
        <w:rPr>
          <w:rFonts w:ascii="Times New Roman" w:hAnsi="Times New Roman" w:cs="Times New Roman"/>
          <w:sz w:val="24"/>
          <w:szCs w:val="24"/>
          <w:lang w:val="en-US"/>
        </w:rPr>
        <w:t>warrant.</w:t>
      </w:r>
    </w:p>
    <w:p w14:paraId="0B2C7862" w14:textId="56D3BD57" w:rsidR="00A9546C" w:rsidRDefault="004A58FB"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also not correct to argue that the warrant was obtained after the sniffing dig confirmed the scent of marijuana. The officer that accompanied the </w:t>
      </w:r>
      <w:r w:rsidR="007263A2">
        <w:rPr>
          <w:rFonts w:ascii="Times New Roman" w:hAnsi="Times New Roman" w:cs="Times New Roman"/>
          <w:sz w:val="24"/>
          <w:szCs w:val="24"/>
          <w:lang w:val="en-US"/>
        </w:rPr>
        <w:t>dog</w:t>
      </w:r>
      <w:r>
        <w:rPr>
          <w:rFonts w:ascii="Times New Roman" w:hAnsi="Times New Roman" w:cs="Times New Roman"/>
          <w:sz w:val="24"/>
          <w:szCs w:val="24"/>
          <w:lang w:val="en-US"/>
        </w:rPr>
        <w:t xml:space="preserve"> </w:t>
      </w:r>
      <w:r w:rsidR="007263A2">
        <w:rPr>
          <w:rFonts w:ascii="Times New Roman" w:hAnsi="Times New Roman" w:cs="Times New Roman"/>
          <w:sz w:val="24"/>
          <w:szCs w:val="24"/>
          <w:lang w:val="en-US"/>
        </w:rPr>
        <w:t>confirmed</w:t>
      </w:r>
      <w:r>
        <w:rPr>
          <w:rFonts w:ascii="Times New Roman" w:hAnsi="Times New Roman" w:cs="Times New Roman"/>
          <w:sz w:val="24"/>
          <w:szCs w:val="24"/>
          <w:lang w:val="en-US"/>
        </w:rPr>
        <w:t xml:space="preserve"> it too through his nose.</w:t>
      </w:r>
      <w:r w:rsidR="007263A2">
        <w:rPr>
          <w:rFonts w:ascii="Times New Roman" w:hAnsi="Times New Roman" w:cs="Times New Roman"/>
          <w:sz w:val="24"/>
          <w:szCs w:val="24"/>
          <w:lang w:val="en-US"/>
        </w:rPr>
        <w:t xml:space="preserve"> </w:t>
      </w:r>
      <w:r>
        <w:rPr>
          <w:rFonts w:ascii="Times New Roman" w:hAnsi="Times New Roman" w:cs="Times New Roman"/>
          <w:sz w:val="24"/>
          <w:szCs w:val="24"/>
          <w:lang w:val="en-US"/>
        </w:rPr>
        <w:t>Being a trained DEA agent, this is his job to detect drugs even when they are hidden using his sense of smell.</w:t>
      </w:r>
      <w:r w:rsidR="007F26DE">
        <w:rPr>
          <w:rFonts w:ascii="Times New Roman" w:hAnsi="Times New Roman" w:cs="Times New Roman"/>
          <w:sz w:val="24"/>
          <w:szCs w:val="24"/>
          <w:lang w:val="en-US"/>
        </w:rPr>
        <w:t xml:space="preserve"> </w:t>
      </w:r>
      <w:r w:rsidR="007263A2">
        <w:rPr>
          <w:rFonts w:ascii="Times New Roman" w:hAnsi="Times New Roman" w:cs="Times New Roman"/>
          <w:sz w:val="24"/>
          <w:szCs w:val="24"/>
          <w:lang w:val="en-US"/>
        </w:rPr>
        <w:t>Therefore,</w:t>
      </w:r>
      <w:r w:rsidR="007F26DE">
        <w:rPr>
          <w:rFonts w:ascii="Times New Roman" w:hAnsi="Times New Roman" w:cs="Times New Roman"/>
          <w:sz w:val="24"/>
          <w:szCs w:val="24"/>
          <w:lang w:val="en-US"/>
        </w:rPr>
        <w:t xml:space="preserve"> the court cannot confirm that the DEA agents fully relied on the sniffing dog to suspect that there was marijuana at Jardines house for them to have obtained a search warrant</w:t>
      </w:r>
      <w:r w:rsidR="005A0664">
        <w:rPr>
          <w:rFonts w:ascii="Times New Roman" w:hAnsi="Times New Roman" w:cs="Times New Roman"/>
          <w:sz w:val="24"/>
          <w:szCs w:val="24"/>
          <w:lang w:val="en-US"/>
        </w:rPr>
        <w:t xml:space="preserve"> (</w:t>
      </w:r>
      <w:r w:rsidR="005A0664" w:rsidRPr="008F5751">
        <w:rPr>
          <w:rFonts w:ascii="Times New Roman" w:hAnsi="Times New Roman" w:cs="Times New Roman"/>
          <w:sz w:val="24"/>
          <w:szCs w:val="24"/>
        </w:rPr>
        <w:t>Leonetti, 2016</w:t>
      </w:r>
      <w:r w:rsidR="005A0664">
        <w:rPr>
          <w:rFonts w:ascii="Times New Roman" w:hAnsi="Times New Roman" w:cs="Times New Roman"/>
          <w:sz w:val="24"/>
          <w:szCs w:val="24"/>
          <w:lang w:val="en-US"/>
        </w:rPr>
        <w:t>)</w:t>
      </w:r>
      <w:r w:rsidR="007F26DE">
        <w:rPr>
          <w:rFonts w:ascii="Times New Roman" w:hAnsi="Times New Roman" w:cs="Times New Roman"/>
          <w:sz w:val="24"/>
          <w:szCs w:val="24"/>
          <w:lang w:val="en-US"/>
        </w:rPr>
        <w:t>.</w:t>
      </w:r>
      <w:r w:rsidR="00F73A0E">
        <w:rPr>
          <w:rFonts w:ascii="Times New Roman" w:hAnsi="Times New Roman" w:cs="Times New Roman"/>
          <w:sz w:val="24"/>
          <w:szCs w:val="24"/>
          <w:lang w:val="en-US"/>
        </w:rPr>
        <w:t xml:space="preserve"> It is </w:t>
      </w:r>
      <w:r w:rsidR="004D4FA7">
        <w:rPr>
          <w:rFonts w:ascii="Times New Roman" w:hAnsi="Times New Roman" w:cs="Times New Roman"/>
          <w:sz w:val="24"/>
          <w:szCs w:val="24"/>
          <w:lang w:val="en-US"/>
        </w:rPr>
        <w:t>clear</w:t>
      </w:r>
      <w:r w:rsidR="00F73A0E">
        <w:rPr>
          <w:rFonts w:ascii="Times New Roman" w:hAnsi="Times New Roman" w:cs="Times New Roman"/>
          <w:sz w:val="24"/>
          <w:szCs w:val="24"/>
          <w:lang w:val="en-US"/>
        </w:rPr>
        <w:t xml:space="preserve"> from the </w:t>
      </w:r>
      <w:r w:rsidR="004D4FA7">
        <w:rPr>
          <w:rFonts w:ascii="Times New Roman" w:hAnsi="Times New Roman" w:cs="Times New Roman"/>
          <w:sz w:val="24"/>
          <w:szCs w:val="24"/>
          <w:lang w:val="en-US"/>
        </w:rPr>
        <w:t>case</w:t>
      </w:r>
      <w:r w:rsidR="00F73A0E">
        <w:rPr>
          <w:rFonts w:ascii="Times New Roman" w:hAnsi="Times New Roman" w:cs="Times New Roman"/>
          <w:sz w:val="24"/>
          <w:szCs w:val="24"/>
          <w:lang w:val="en-US"/>
        </w:rPr>
        <w:t xml:space="preserve"> </w:t>
      </w:r>
      <w:r w:rsidR="004D4FA7">
        <w:rPr>
          <w:rFonts w:ascii="Times New Roman" w:hAnsi="Times New Roman" w:cs="Times New Roman"/>
          <w:sz w:val="24"/>
          <w:szCs w:val="24"/>
          <w:lang w:val="en-US"/>
        </w:rPr>
        <w:t>facts</w:t>
      </w:r>
      <w:r w:rsidR="00F73A0E">
        <w:rPr>
          <w:rFonts w:ascii="Times New Roman" w:hAnsi="Times New Roman" w:cs="Times New Roman"/>
          <w:sz w:val="24"/>
          <w:szCs w:val="24"/>
          <w:lang w:val="en-US"/>
        </w:rPr>
        <w:t xml:space="preserve"> that the detection of the drug was not 100% done by the sniffing dog. The dog was only and </w:t>
      </w:r>
      <w:r w:rsidR="004D4FA7">
        <w:rPr>
          <w:rFonts w:ascii="Times New Roman" w:hAnsi="Times New Roman" w:cs="Times New Roman"/>
          <w:sz w:val="24"/>
          <w:szCs w:val="24"/>
          <w:lang w:val="en-US"/>
        </w:rPr>
        <w:t>assistive</w:t>
      </w:r>
      <w:r w:rsidR="00F73A0E">
        <w:rPr>
          <w:rFonts w:ascii="Times New Roman" w:hAnsi="Times New Roman" w:cs="Times New Roman"/>
          <w:sz w:val="24"/>
          <w:szCs w:val="24"/>
          <w:lang w:val="en-US"/>
        </w:rPr>
        <w:t xml:space="preserve"> canine officer.</w:t>
      </w:r>
    </w:p>
    <w:p w14:paraId="0DF20740" w14:textId="53195FA8" w:rsidR="00C57E62" w:rsidRPr="004C0F96" w:rsidRDefault="00C57E62" w:rsidP="00043D95">
      <w:pPr>
        <w:spacing w:line="480" w:lineRule="auto"/>
        <w:jc w:val="center"/>
        <w:rPr>
          <w:rFonts w:ascii="Times New Roman" w:hAnsi="Times New Roman" w:cs="Times New Roman"/>
          <w:b/>
          <w:bCs/>
          <w:sz w:val="24"/>
          <w:szCs w:val="24"/>
          <w:lang w:val="en-US"/>
        </w:rPr>
      </w:pPr>
      <w:r w:rsidRPr="004C0F96">
        <w:rPr>
          <w:rFonts w:ascii="Times New Roman" w:hAnsi="Times New Roman" w:cs="Times New Roman"/>
          <w:b/>
          <w:bCs/>
          <w:sz w:val="24"/>
          <w:szCs w:val="24"/>
          <w:lang w:val="en-US"/>
        </w:rPr>
        <w:lastRenderedPageBreak/>
        <w:t>Conclusion</w:t>
      </w:r>
    </w:p>
    <w:p w14:paraId="36965CE7" w14:textId="4F48F8FD" w:rsidR="005866C1" w:rsidRDefault="005866C1" w:rsidP="00043D9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conclusion therefore,</w:t>
      </w:r>
      <w:r w:rsidR="0032246E">
        <w:rPr>
          <w:rFonts w:ascii="Times New Roman" w:hAnsi="Times New Roman" w:cs="Times New Roman"/>
          <w:sz w:val="24"/>
          <w:szCs w:val="24"/>
          <w:lang w:val="en-US"/>
        </w:rPr>
        <w:t xml:space="preserve"> The Florida v. Jardines case is an example of the </w:t>
      </w:r>
      <w:r w:rsidR="004D4FA7">
        <w:rPr>
          <w:rFonts w:ascii="Times New Roman" w:hAnsi="Times New Roman" w:cs="Times New Roman"/>
          <w:sz w:val="24"/>
          <w:szCs w:val="24"/>
          <w:lang w:val="en-US"/>
        </w:rPr>
        <w:t>confusion</w:t>
      </w:r>
      <w:r w:rsidR="0032246E">
        <w:rPr>
          <w:rFonts w:ascii="Times New Roman" w:hAnsi="Times New Roman" w:cs="Times New Roman"/>
          <w:sz w:val="24"/>
          <w:szCs w:val="24"/>
          <w:lang w:val="en-US"/>
        </w:rPr>
        <w:t xml:space="preserve"> that can </w:t>
      </w:r>
      <w:r w:rsidR="004D4FA7">
        <w:rPr>
          <w:rFonts w:ascii="Times New Roman" w:hAnsi="Times New Roman" w:cs="Times New Roman"/>
          <w:sz w:val="24"/>
          <w:szCs w:val="24"/>
          <w:lang w:val="en-US"/>
        </w:rPr>
        <w:t>occur</w:t>
      </w:r>
      <w:r w:rsidR="0032246E">
        <w:rPr>
          <w:rFonts w:ascii="Times New Roman" w:hAnsi="Times New Roman" w:cs="Times New Roman"/>
          <w:sz w:val="24"/>
          <w:szCs w:val="24"/>
          <w:lang w:val="en-US"/>
        </w:rPr>
        <w:t xml:space="preserve"> when the constitution failed to fully define some legislative concepts attached to the specific laws. The lack an appropriate definition of </w:t>
      </w:r>
      <w:r w:rsidR="004D4FA7">
        <w:rPr>
          <w:rFonts w:ascii="Times New Roman" w:hAnsi="Times New Roman" w:cs="Times New Roman"/>
          <w:sz w:val="24"/>
          <w:szCs w:val="24"/>
          <w:lang w:val="en-US"/>
        </w:rPr>
        <w:t>probable</w:t>
      </w:r>
      <w:r w:rsidR="0032246E">
        <w:rPr>
          <w:rFonts w:ascii="Times New Roman" w:hAnsi="Times New Roman" w:cs="Times New Roman"/>
          <w:sz w:val="24"/>
          <w:szCs w:val="24"/>
          <w:lang w:val="en-US"/>
        </w:rPr>
        <w:t xml:space="preserve"> </w:t>
      </w:r>
      <w:r w:rsidR="004D4FA7">
        <w:rPr>
          <w:rFonts w:ascii="Times New Roman" w:hAnsi="Times New Roman" w:cs="Times New Roman"/>
          <w:sz w:val="24"/>
          <w:szCs w:val="24"/>
          <w:lang w:val="en-US"/>
        </w:rPr>
        <w:t>cause</w:t>
      </w:r>
      <w:r w:rsidR="0032246E">
        <w:rPr>
          <w:rFonts w:ascii="Times New Roman" w:hAnsi="Times New Roman" w:cs="Times New Roman"/>
          <w:sz w:val="24"/>
          <w:szCs w:val="24"/>
          <w:lang w:val="en-US"/>
        </w:rPr>
        <w:t xml:space="preserve"> in the fourth amendment is the main reason the legal battle between the petitioner and the </w:t>
      </w:r>
      <w:r w:rsidR="004D4FA7">
        <w:rPr>
          <w:rFonts w:ascii="Times New Roman" w:hAnsi="Times New Roman" w:cs="Times New Roman"/>
          <w:sz w:val="24"/>
          <w:szCs w:val="24"/>
          <w:lang w:val="en-US"/>
        </w:rPr>
        <w:t>respondent</w:t>
      </w:r>
      <w:r w:rsidR="0032246E">
        <w:rPr>
          <w:rFonts w:ascii="Times New Roman" w:hAnsi="Times New Roman" w:cs="Times New Roman"/>
          <w:sz w:val="24"/>
          <w:szCs w:val="24"/>
          <w:lang w:val="en-US"/>
        </w:rPr>
        <w:t xml:space="preserve"> on this case engaged in a back and </w:t>
      </w:r>
      <w:r w:rsidR="004D4FA7">
        <w:rPr>
          <w:rFonts w:ascii="Times New Roman" w:hAnsi="Times New Roman" w:cs="Times New Roman"/>
          <w:sz w:val="24"/>
          <w:szCs w:val="24"/>
          <w:lang w:val="en-US"/>
        </w:rPr>
        <w:t>forth</w:t>
      </w:r>
      <w:r w:rsidR="0032246E">
        <w:rPr>
          <w:rFonts w:ascii="Times New Roman" w:hAnsi="Times New Roman" w:cs="Times New Roman"/>
          <w:sz w:val="24"/>
          <w:szCs w:val="24"/>
          <w:lang w:val="en-US"/>
        </w:rPr>
        <w:t xml:space="preserve"> court process in Florida and even </w:t>
      </w:r>
      <w:r w:rsidR="004D4FA7">
        <w:rPr>
          <w:rFonts w:ascii="Times New Roman" w:hAnsi="Times New Roman" w:cs="Times New Roman"/>
          <w:sz w:val="24"/>
          <w:szCs w:val="24"/>
          <w:lang w:val="en-US"/>
        </w:rPr>
        <w:t>ended</w:t>
      </w:r>
      <w:r w:rsidR="0032246E">
        <w:rPr>
          <w:rFonts w:ascii="Times New Roman" w:hAnsi="Times New Roman" w:cs="Times New Roman"/>
          <w:sz w:val="24"/>
          <w:szCs w:val="24"/>
          <w:lang w:val="en-US"/>
        </w:rPr>
        <w:t xml:space="preserve"> up in a Federal Supreme court.</w:t>
      </w:r>
      <w:r w:rsidR="00B339B2">
        <w:rPr>
          <w:rFonts w:ascii="Times New Roman" w:hAnsi="Times New Roman" w:cs="Times New Roman"/>
          <w:sz w:val="24"/>
          <w:szCs w:val="24"/>
          <w:lang w:val="en-US"/>
        </w:rPr>
        <w:t xml:space="preserve"> Therefore, moving forward, it would be helpful and </w:t>
      </w:r>
      <w:r w:rsidR="004D4FA7">
        <w:rPr>
          <w:rFonts w:ascii="Times New Roman" w:hAnsi="Times New Roman" w:cs="Times New Roman"/>
          <w:sz w:val="24"/>
          <w:szCs w:val="24"/>
          <w:lang w:val="en-US"/>
        </w:rPr>
        <w:t xml:space="preserve">vital </w:t>
      </w:r>
      <w:r w:rsidR="00B339B2">
        <w:rPr>
          <w:rFonts w:ascii="Times New Roman" w:hAnsi="Times New Roman" w:cs="Times New Roman"/>
          <w:sz w:val="24"/>
          <w:szCs w:val="24"/>
          <w:lang w:val="en-US"/>
        </w:rPr>
        <w:t>t</w:t>
      </w:r>
      <w:r w:rsidR="004D4FA7">
        <w:rPr>
          <w:rFonts w:ascii="Times New Roman" w:hAnsi="Times New Roman" w:cs="Times New Roman"/>
          <w:sz w:val="24"/>
          <w:szCs w:val="24"/>
          <w:lang w:val="en-US"/>
        </w:rPr>
        <w:t>o</w:t>
      </w:r>
      <w:r w:rsidR="00B339B2">
        <w:rPr>
          <w:rFonts w:ascii="Times New Roman" w:hAnsi="Times New Roman" w:cs="Times New Roman"/>
          <w:sz w:val="24"/>
          <w:szCs w:val="24"/>
          <w:lang w:val="en-US"/>
        </w:rPr>
        <w:t xml:space="preserve"> clearly state what constitutes probable cause so as to avoid challenging open cases with such overwhelming evidence. </w:t>
      </w:r>
      <w:r w:rsidR="00E24462">
        <w:rPr>
          <w:rFonts w:ascii="Times New Roman" w:hAnsi="Times New Roman" w:cs="Times New Roman"/>
          <w:sz w:val="24"/>
          <w:szCs w:val="24"/>
          <w:lang w:val="en-US"/>
        </w:rPr>
        <w:t xml:space="preserve">As </w:t>
      </w:r>
      <w:r w:rsidR="00E24462" w:rsidRPr="008F5751">
        <w:rPr>
          <w:rFonts w:ascii="Times New Roman" w:hAnsi="Times New Roman" w:cs="Times New Roman"/>
          <w:sz w:val="24"/>
          <w:szCs w:val="24"/>
        </w:rPr>
        <w:t>Chase (2014</w:t>
      </w:r>
      <w:r w:rsidR="00E24462">
        <w:rPr>
          <w:rFonts w:ascii="Times New Roman" w:hAnsi="Times New Roman" w:cs="Times New Roman"/>
          <w:sz w:val="24"/>
          <w:szCs w:val="24"/>
          <w:lang w:val="en-US"/>
        </w:rPr>
        <w:t>) states, t</w:t>
      </w:r>
      <w:r w:rsidR="00B339B2">
        <w:rPr>
          <w:rFonts w:ascii="Times New Roman" w:hAnsi="Times New Roman" w:cs="Times New Roman"/>
          <w:sz w:val="24"/>
          <w:szCs w:val="24"/>
          <w:lang w:val="en-US"/>
        </w:rPr>
        <w:t xml:space="preserve">his kind of a </w:t>
      </w:r>
      <w:r w:rsidR="004D4FA7">
        <w:rPr>
          <w:rFonts w:ascii="Times New Roman" w:hAnsi="Times New Roman" w:cs="Times New Roman"/>
          <w:sz w:val="24"/>
          <w:szCs w:val="24"/>
          <w:lang w:val="en-US"/>
        </w:rPr>
        <w:t>situation</w:t>
      </w:r>
      <w:r w:rsidR="00B339B2">
        <w:rPr>
          <w:rFonts w:ascii="Times New Roman" w:hAnsi="Times New Roman" w:cs="Times New Roman"/>
          <w:sz w:val="24"/>
          <w:szCs w:val="24"/>
          <w:lang w:val="en-US"/>
        </w:rPr>
        <w:t xml:space="preserve"> can only lead to criminals being freed </w:t>
      </w:r>
      <w:r w:rsidR="004D4FA7">
        <w:rPr>
          <w:rFonts w:ascii="Times New Roman" w:hAnsi="Times New Roman" w:cs="Times New Roman"/>
          <w:sz w:val="24"/>
          <w:szCs w:val="24"/>
          <w:lang w:val="en-US"/>
        </w:rPr>
        <w:t>despite</w:t>
      </w:r>
      <w:r w:rsidR="00B339B2">
        <w:rPr>
          <w:rFonts w:ascii="Times New Roman" w:hAnsi="Times New Roman" w:cs="Times New Roman"/>
          <w:sz w:val="24"/>
          <w:szCs w:val="24"/>
          <w:lang w:val="en-US"/>
        </w:rPr>
        <w:t xml:space="preserve"> their crimes in society.</w:t>
      </w:r>
      <w:r w:rsidR="00994B72">
        <w:rPr>
          <w:rFonts w:ascii="Times New Roman" w:hAnsi="Times New Roman" w:cs="Times New Roman"/>
          <w:sz w:val="24"/>
          <w:szCs w:val="24"/>
          <w:lang w:val="en-US"/>
        </w:rPr>
        <w:t xml:space="preserve"> This case is therefore related to the content covered </w:t>
      </w:r>
      <w:r w:rsidR="005D162E">
        <w:rPr>
          <w:rFonts w:ascii="Times New Roman" w:hAnsi="Times New Roman" w:cs="Times New Roman"/>
          <w:sz w:val="24"/>
          <w:szCs w:val="24"/>
          <w:lang w:val="en-US"/>
        </w:rPr>
        <w:t>in</w:t>
      </w:r>
      <w:r w:rsidR="00994B72">
        <w:rPr>
          <w:rFonts w:ascii="Times New Roman" w:hAnsi="Times New Roman" w:cs="Times New Roman"/>
          <w:sz w:val="24"/>
          <w:szCs w:val="24"/>
          <w:lang w:val="en-US"/>
        </w:rPr>
        <w:t xml:space="preserve"> this course because it touches on the issue of privacy that is provided for in the fourth amendment and shows some loopholes that lie within the use of “probable cause” within the fourth </w:t>
      </w:r>
      <w:r w:rsidR="00E63637">
        <w:rPr>
          <w:rFonts w:ascii="Times New Roman" w:hAnsi="Times New Roman" w:cs="Times New Roman"/>
          <w:sz w:val="24"/>
          <w:szCs w:val="24"/>
          <w:lang w:val="en-US"/>
        </w:rPr>
        <w:t>amendment</w:t>
      </w:r>
      <w:r w:rsidR="00994B72">
        <w:rPr>
          <w:rFonts w:ascii="Times New Roman" w:hAnsi="Times New Roman" w:cs="Times New Roman"/>
          <w:sz w:val="24"/>
          <w:szCs w:val="24"/>
          <w:lang w:val="en-US"/>
        </w:rPr>
        <w:t xml:space="preserve"> of the U</w:t>
      </w:r>
      <w:r w:rsidR="004A3E15">
        <w:rPr>
          <w:rFonts w:ascii="Times New Roman" w:hAnsi="Times New Roman" w:cs="Times New Roman"/>
          <w:sz w:val="24"/>
          <w:szCs w:val="24"/>
          <w:lang w:val="en-US"/>
        </w:rPr>
        <w:t>.S.</w:t>
      </w:r>
      <w:r w:rsidR="00994B72">
        <w:rPr>
          <w:rFonts w:ascii="Times New Roman" w:hAnsi="Times New Roman" w:cs="Times New Roman"/>
          <w:sz w:val="24"/>
          <w:szCs w:val="24"/>
          <w:lang w:val="en-US"/>
        </w:rPr>
        <w:t xml:space="preserve"> constitution.</w:t>
      </w:r>
    </w:p>
    <w:p w14:paraId="575D12D8" w14:textId="77777777" w:rsidR="003D1EF0" w:rsidRDefault="003D1EF0" w:rsidP="00043D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2E9B5F3" w14:textId="22E21C1C" w:rsidR="00FE22CA" w:rsidRDefault="00FE22CA" w:rsidP="00043D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7EDE741" w14:textId="77777777" w:rsidR="0092070B" w:rsidRDefault="0092070B" w:rsidP="00043D95">
      <w:pPr>
        <w:spacing w:line="480" w:lineRule="auto"/>
        <w:ind w:left="720" w:hanging="720"/>
        <w:rPr>
          <w:rFonts w:ascii="Times New Roman" w:hAnsi="Times New Roman" w:cs="Times New Roman"/>
          <w:sz w:val="24"/>
          <w:szCs w:val="24"/>
        </w:rPr>
      </w:pPr>
      <w:r w:rsidRPr="008F5751">
        <w:rPr>
          <w:rFonts w:ascii="Times New Roman" w:hAnsi="Times New Roman" w:cs="Times New Roman"/>
          <w:sz w:val="24"/>
          <w:szCs w:val="24"/>
        </w:rPr>
        <w:t>Chase, C. A. (2014). Cops, Canines, and Curtilage: What Jardines Teaches and What It Leaves Unanswered. </w:t>
      </w:r>
      <w:r w:rsidRPr="008F5751">
        <w:rPr>
          <w:rFonts w:ascii="Times New Roman" w:hAnsi="Times New Roman" w:cs="Times New Roman"/>
          <w:i/>
          <w:iCs/>
          <w:sz w:val="24"/>
          <w:szCs w:val="24"/>
        </w:rPr>
        <w:t>Hous. L. Rev.</w:t>
      </w:r>
      <w:r w:rsidRPr="008F5751">
        <w:rPr>
          <w:rFonts w:ascii="Times New Roman" w:hAnsi="Times New Roman" w:cs="Times New Roman"/>
          <w:sz w:val="24"/>
          <w:szCs w:val="24"/>
        </w:rPr>
        <w:t>, </w:t>
      </w:r>
      <w:r w:rsidRPr="008F5751">
        <w:rPr>
          <w:rFonts w:ascii="Times New Roman" w:hAnsi="Times New Roman" w:cs="Times New Roman"/>
          <w:i/>
          <w:iCs/>
          <w:sz w:val="24"/>
          <w:szCs w:val="24"/>
        </w:rPr>
        <w:t>52</w:t>
      </w:r>
      <w:r w:rsidRPr="008F5751">
        <w:rPr>
          <w:rFonts w:ascii="Times New Roman" w:hAnsi="Times New Roman" w:cs="Times New Roman"/>
          <w:sz w:val="24"/>
          <w:szCs w:val="24"/>
        </w:rPr>
        <w:t>, 1289.</w:t>
      </w:r>
    </w:p>
    <w:p w14:paraId="1CCD556C" w14:textId="77777777" w:rsidR="0092070B" w:rsidRPr="00FD06E9" w:rsidRDefault="0092070B" w:rsidP="00043D95">
      <w:pPr>
        <w:spacing w:line="480" w:lineRule="auto"/>
        <w:ind w:left="720" w:hanging="720"/>
        <w:rPr>
          <w:rFonts w:ascii="Times New Roman" w:hAnsi="Times New Roman" w:cs="Times New Roman"/>
          <w:sz w:val="24"/>
          <w:szCs w:val="24"/>
          <w:lang w:val="en-US"/>
        </w:rPr>
      </w:pPr>
      <w:r w:rsidRPr="00052B84">
        <w:rPr>
          <w:rFonts w:ascii="Times New Roman" w:hAnsi="Times New Roman" w:cs="Times New Roman"/>
          <w:i/>
          <w:iCs/>
          <w:sz w:val="24"/>
          <w:szCs w:val="24"/>
        </w:rPr>
        <w:t>Florida v. Jardines</w:t>
      </w:r>
      <w:r w:rsidRPr="00052B84">
        <w:rPr>
          <w:rFonts w:ascii="Times New Roman" w:hAnsi="Times New Roman" w:cs="Times New Roman"/>
          <w:sz w:val="24"/>
          <w:szCs w:val="24"/>
        </w:rPr>
        <w:t>, 133 S. Ct. 1409, 569 U.S. 1, 185 L. Ed. 2d 495 (2013).</w:t>
      </w:r>
    </w:p>
    <w:p w14:paraId="0C52DB8A" w14:textId="21411E0C" w:rsidR="0092070B" w:rsidRPr="0092070B" w:rsidRDefault="0092070B" w:rsidP="00043D95">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Kim, J. (2017). Fourth Amendment. Legal Information Institute. Cornell Law School. Retrieved </w:t>
      </w:r>
      <w:r w:rsidR="00EB2F26">
        <w:rPr>
          <w:rFonts w:ascii="Times New Roman" w:hAnsi="Times New Roman" w:cs="Times New Roman"/>
          <w:sz w:val="24"/>
          <w:szCs w:val="24"/>
          <w:lang w:val="en-US"/>
        </w:rPr>
        <w:t>April 20th</w:t>
      </w:r>
      <w:r>
        <w:rPr>
          <w:rFonts w:ascii="Times New Roman" w:hAnsi="Times New Roman" w:cs="Times New Roman"/>
          <w:sz w:val="24"/>
          <w:szCs w:val="24"/>
          <w:lang w:val="en-US"/>
        </w:rPr>
        <w:t xml:space="preserve"> 2020 from </w:t>
      </w:r>
      <w:hyperlink r:id="rId6" w:history="1">
        <w:r w:rsidRPr="0092070B">
          <w:rPr>
            <w:rStyle w:val="Hyperlink"/>
            <w:rFonts w:ascii="Times New Roman" w:hAnsi="Times New Roman" w:cs="Times New Roman"/>
            <w:sz w:val="24"/>
            <w:szCs w:val="24"/>
          </w:rPr>
          <w:t>https://www.law.cornell.edu/wex/fourth_amendment</w:t>
        </w:r>
      </w:hyperlink>
    </w:p>
    <w:p w14:paraId="61BD05A9" w14:textId="77777777" w:rsidR="0092070B" w:rsidRDefault="0092070B" w:rsidP="00043D95">
      <w:pPr>
        <w:spacing w:line="480" w:lineRule="auto"/>
        <w:ind w:left="720" w:hanging="720"/>
        <w:rPr>
          <w:rFonts w:ascii="Times New Roman" w:hAnsi="Times New Roman" w:cs="Times New Roman"/>
          <w:sz w:val="24"/>
          <w:szCs w:val="24"/>
        </w:rPr>
      </w:pPr>
      <w:r w:rsidRPr="008F5751">
        <w:rPr>
          <w:rFonts w:ascii="Times New Roman" w:hAnsi="Times New Roman" w:cs="Times New Roman"/>
          <w:sz w:val="24"/>
          <w:szCs w:val="24"/>
        </w:rPr>
        <w:t>Leonetti, C. (2016). Motive and Suspicion: Florida v. Jardines and the Constitutional Right to Protection from Suspicionless Dragnet Investigations. </w:t>
      </w:r>
      <w:r w:rsidRPr="008F5751">
        <w:rPr>
          <w:rFonts w:ascii="Times New Roman" w:hAnsi="Times New Roman" w:cs="Times New Roman"/>
          <w:i/>
          <w:iCs/>
          <w:sz w:val="24"/>
          <w:szCs w:val="24"/>
        </w:rPr>
        <w:t>Ohio St. J. Crim. L.</w:t>
      </w:r>
      <w:r w:rsidRPr="008F5751">
        <w:rPr>
          <w:rFonts w:ascii="Times New Roman" w:hAnsi="Times New Roman" w:cs="Times New Roman"/>
          <w:sz w:val="24"/>
          <w:szCs w:val="24"/>
        </w:rPr>
        <w:t>, </w:t>
      </w:r>
      <w:r w:rsidRPr="008F5751">
        <w:rPr>
          <w:rFonts w:ascii="Times New Roman" w:hAnsi="Times New Roman" w:cs="Times New Roman"/>
          <w:i/>
          <w:iCs/>
          <w:sz w:val="24"/>
          <w:szCs w:val="24"/>
        </w:rPr>
        <w:t>14</w:t>
      </w:r>
      <w:r w:rsidRPr="008F5751">
        <w:rPr>
          <w:rFonts w:ascii="Times New Roman" w:hAnsi="Times New Roman" w:cs="Times New Roman"/>
          <w:sz w:val="24"/>
          <w:szCs w:val="24"/>
        </w:rPr>
        <w:t>, 247.</w:t>
      </w:r>
    </w:p>
    <w:p w14:paraId="2B8F1E01" w14:textId="30AC5B5C" w:rsidR="0092070B" w:rsidRDefault="0092070B" w:rsidP="00043D95">
      <w:pPr>
        <w:spacing w:line="480" w:lineRule="auto"/>
        <w:ind w:left="720" w:hanging="720"/>
        <w:rPr>
          <w:rFonts w:ascii="Times New Roman" w:hAnsi="Times New Roman" w:cs="Times New Roman"/>
          <w:sz w:val="24"/>
          <w:szCs w:val="24"/>
        </w:rPr>
      </w:pPr>
      <w:r w:rsidRPr="005E5D27">
        <w:rPr>
          <w:rFonts w:ascii="Times New Roman" w:hAnsi="Times New Roman" w:cs="Times New Roman"/>
          <w:sz w:val="24"/>
          <w:szCs w:val="24"/>
        </w:rPr>
        <w:t>Roth, D. C. (2013). Florida v. Jardines: Trespassing on the Reasonable Expectation of Privacy. </w:t>
      </w:r>
      <w:r w:rsidRPr="005E5D27">
        <w:rPr>
          <w:rFonts w:ascii="Times New Roman" w:hAnsi="Times New Roman" w:cs="Times New Roman"/>
          <w:i/>
          <w:iCs/>
          <w:sz w:val="24"/>
          <w:szCs w:val="24"/>
        </w:rPr>
        <w:t>Denv. U</w:t>
      </w:r>
      <w:r w:rsidR="004A3E15">
        <w:rPr>
          <w:rFonts w:ascii="Times New Roman" w:hAnsi="Times New Roman" w:cs="Times New Roman"/>
          <w:i/>
          <w:iCs/>
          <w:sz w:val="24"/>
          <w:szCs w:val="24"/>
        </w:rPr>
        <w:t>.L.</w:t>
      </w:r>
      <w:r w:rsidRPr="005E5D27">
        <w:rPr>
          <w:rFonts w:ascii="Times New Roman" w:hAnsi="Times New Roman" w:cs="Times New Roman"/>
          <w:i/>
          <w:iCs/>
          <w:sz w:val="24"/>
          <w:szCs w:val="24"/>
        </w:rPr>
        <w:t xml:space="preserve"> Rev.</w:t>
      </w:r>
      <w:r w:rsidRPr="005E5D27">
        <w:rPr>
          <w:rFonts w:ascii="Times New Roman" w:hAnsi="Times New Roman" w:cs="Times New Roman"/>
          <w:sz w:val="24"/>
          <w:szCs w:val="24"/>
        </w:rPr>
        <w:t>, </w:t>
      </w:r>
      <w:r w:rsidRPr="005E5D27">
        <w:rPr>
          <w:rFonts w:ascii="Times New Roman" w:hAnsi="Times New Roman" w:cs="Times New Roman"/>
          <w:i/>
          <w:iCs/>
          <w:sz w:val="24"/>
          <w:szCs w:val="24"/>
        </w:rPr>
        <w:t>91</w:t>
      </w:r>
      <w:r w:rsidRPr="005E5D27">
        <w:rPr>
          <w:rFonts w:ascii="Times New Roman" w:hAnsi="Times New Roman" w:cs="Times New Roman"/>
          <w:sz w:val="24"/>
          <w:szCs w:val="24"/>
        </w:rPr>
        <w:t>, 551.</w:t>
      </w:r>
    </w:p>
    <w:p w14:paraId="2C7EDEA3" w14:textId="77777777" w:rsidR="0092070B" w:rsidRDefault="0092070B" w:rsidP="00043D95">
      <w:pPr>
        <w:spacing w:line="480" w:lineRule="auto"/>
        <w:ind w:left="720" w:hanging="720"/>
        <w:rPr>
          <w:rFonts w:ascii="Times New Roman" w:hAnsi="Times New Roman" w:cs="Times New Roman"/>
          <w:sz w:val="24"/>
          <w:szCs w:val="24"/>
        </w:rPr>
      </w:pPr>
      <w:r w:rsidRPr="00D26DF8">
        <w:rPr>
          <w:rFonts w:ascii="Times New Roman" w:hAnsi="Times New Roman" w:cs="Times New Roman"/>
          <w:sz w:val="24"/>
          <w:szCs w:val="24"/>
        </w:rPr>
        <w:t>Steinberg, D. (2013). Florida v. Jardines: Privacy, Trespass, and the Fourth Amendment. </w:t>
      </w:r>
      <w:r w:rsidRPr="00D26DF8">
        <w:rPr>
          <w:rFonts w:ascii="Times New Roman" w:hAnsi="Times New Roman" w:cs="Times New Roman"/>
          <w:i/>
          <w:iCs/>
          <w:sz w:val="24"/>
          <w:szCs w:val="24"/>
        </w:rPr>
        <w:t>Temp. Pol. &amp; Civ. Rts. L. Rev.</w:t>
      </w:r>
      <w:r w:rsidRPr="00D26DF8">
        <w:rPr>
          <w:rFonts w:ascii="Times New Roman" w:hAnsi="Times New Roman" w:cs="Times New Roman"/>
          <w:sz w:val="24"/>
          <w:szCs w:val="24"/>
        </w:rPr>
        <w:t>, </w:t>
      </w:r>
      <w:r w:rsidRPr="00D26DF8">
        <w:rPr>
          <w:rFonts w:ascii="Times New Roman" w:hAnsi="Times New Roman" w:cs="Times New Roman"/>
          <w:i/>
          <w:iCs/>
          <w:sz w:val="24"/>
          <w:szCs w:val="24"/>
        </w:rPr>
        <w:t>23</w:t>
      </w:r>
      <w:r w:rsidRPr="00D26DF8">
        <w:rPr>
          <w:rFonts w:ascii="Times New Roman" w:hAnsi="Times New Roman" w:cs="Times New Roman"/>
          <w:sz w:val="24"/>
          <w:szCs w:val="24"/>
        </w:rPr>
        <w:t>, 91.</w:t>
      </w:r>
    </w:p>
    <w:sectPr w:rsidR="0092070B" w:rsidSect="00B637B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8676B" w14:textId="77777777" w:rsidR="00B276C9" w:rsidRDefault="00B276C9" w:rsidP="00B637B4">
      <w:pPr>
        <w:spacing w:after="0" w:line="240" w:lineRule="auto"/>
      </w:pPr>
      <w:r>
        <w:separator/>
      </w:r>
    </w:p>
  </w:endnote>
  <w:endnote w:type="continuationSeparator" w:id="0">
    <w:p w14:paraId="5CF67CB0" w14:textId="77777777" w:rsidR="00B276C9" w:rsidRDefault="00B276C9" w:rsidP="00B63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FA8CB" w14:textId="77777777" w:rsidR="00B276C9" w:rsidRDefault="00B276C9" w:rsidP="00B637B4">
      <w:pPr>
        <w:spacing w:after="0" w:line="240" w:lineRule="auto"/>
      </w:pPr>
      <w:r>
        <w:separator/>
      </w:r>
    </w:p>
  </w:footnote>
  <w:footnote w:type="continuationSeparator" w:id="0">
    <w:p w14:paraId="4B694A56" w14:textId="77777777" w:rsidR="00B276C9" w:rsidRDefault="00B276C9" w:rsidP="00B63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41706753"/>
      <w:docPartObj>
        <w:docPartGallery w:val="Page Numbers (Top of Page)"/>
        <w:docPartUnique/>
      </w:docPartObj>
    </w:sdtPr>
    <w:sdtEndPr>
      <w:rPr>
        <w:noProof/>
      </w:rPr>
    </w:sdtEndPr>
    <w:sdtContent>
      <w:p w14:paraId="16B74809" w14:textId="6B6772C0" w:rsidR="00B637B4" w:rsidRPr="00B637B4" w:rsidRDefault="00B637B4" w:rsidP="00B637B4">
        <w:pPr>
          <w:pStyle w:val="Header"/>
          <w:jc w:val="right"/>
          <w:rPr>
            <w:rFonts w:ascii="Times New Roman" w:hAnsi="Times New Roman" w:cs="Times New Roman"/>
            <w:sz w:val="24"/>
            <w:szCs w:val="24"/>
          </w:rPr>
        </w:pPr>
        <w:r w:rsidRPr="00B637B4">
          <w:rPr>
            <w:rFonts w:ascii="Times New Roman" w:hAnsi="Times New Roman" w:cs="Times New Roman"/>
            <w:sz w:val="24"/>
            <w:szCs w:val="24"/>
            <w:lang w:val="en-US"/>
          </w:rPr>
          <w:t>FLORIDA V. JARDINES CASE AND THE FOURTH AMENDMENTS</w:t>
        </w:r>
        <w:r>
          <w:rPr>
            <w:rFonts w:ascii="Times New Roman" w:hAnsi="Times New Roman" w:cs="Times New Roman"/>
            <w:sz w:val="24"/>
            <w:szCs w:val="24"/>
          </w:rPr>
          <w:tab/>
        </w:r>
        <w:r w:rsidRPr="00B637B4">
          <w:rPr>
            <w:rFonts w:ascii="Times New Roman" w:hAnsi="Times New Roman" w:cs="Times New Roman"/>
            <w:sz w:val="24"/>
            <w:szCs w:val="24"/>
          </w:rPr>
          <w:fldChar w:fldCharType="begin"/>
        </w:r>
        <w:r w:rsidRPr="00B637B4">
          <w:rPr>
            <w:rFonts w:ascii="Times New Roman" w:hAnsi="Times New Roman" w:cs="Times New Roman"/>
            <w:sz w:val="24"/>
            <w:szCs w:val="24"/>
          </w:rPr>
          <w:instrText xml:space="preserve"> PAGE   \* MERGEFORMAT </w:instrText>
        </w:r>
        <w:r w:rsidRPr="00B637B4">
          <w:rPr>
            <w:rFonts w:ascii="Times New Roman" w:hAnsi="Times New Roman" w:cs="Times New Roman"/>
            <w:sz w:val="24"/>
            <w:szCs w:val="24"/>
          </w:rPr>
          <w:fldChar w:fldCharType="separate"/>
        </w:r>
        <w:r w:rsidRPr="00B637B4">
          <w:rPr>
            <w:rFonts w:ascii="Times New Roman" w:hAnsi="Times New Roman" w:cs="Times New Roman"/>
            <w:noProof/>
            <w:sz w:val="24"/>
            <w:szCs w:val="24"/>
          </w:rPr>
          <w:t>2</w:t>
        </w:r>
        <w:r w:rsidRPr="00B637B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06327236"/>
      <w:docPartObj>
        <w:docPartGallery w:val="Page Numbers (Top of Page)"/>
        <w:docPartUnique/>
      </w:docPartObj>
    </w:sdtPr>
    <w:sdtEndPr>
      <w:rPr>
        <w:noProof/>
      </w:rPr>
    </w:sdtEndPr>
    <w:sdtContent>
      <w:p w14:paraId="0323C092" w14:textId="2AF3B2A1" w:rsidR="00B637B4" w:rsidRPr="00B637B4" w:rsidRDefault="00B637B4" w:rsidP="00B637B4">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B637B4">
          <w:rPr>
            <w:rFonts w:ascii="Times New Roman" w:hAnsi="Times New Roman" w:cs="Times New Roman"/>
            <w:sz w:val="24"/>
            <w:szCs w:val="24"/>
            <w:lang w:val="en-US"/>
          </w:rPr>
          <w:t>FLORIDA V. JARDINES CASE AND THE FOURTH AMENDMENTS</w:t>
        </w:r>
        <w:r>
          <w:rPr>
            <w:rFonts w:ascii="Times New Roman" w:hAnsi="Times New Roman" w:cs="Times New Roman"/>
            <w:sz w:val="24"/>
            <w:szCs w:val="24"/>
          </w:rPr>
          <w:tab/>
        </w:r>
        <w:r w:rsidRPr="00B637B4">
          <w:rPr>
            <w:rFonts w:ascii="Times New Roman" w:hAnsi="Times New Roman" w:cs="Times New Roman"/>
            <w:sz w:val="24"/>
            <w:szCs w:val="24"/>
          </w:rPr>
          <w:fldChar w:fldCharType="begin"/>
        </w:r>
        <w:r w:rsidRPr="00B637B4">
          <w:rPr>
            <w:rFonts w:ascii="Times New Roman" w:hAnsi="Times New Roman" w:cs="Times New Roman"/>
            <w:sz w:val="24"/>
            <w:szCs w:val="24"/>
          </w:rPr>
          <w:instrText xml:space="preserve"> PAGE   \* MERGEFORMAT </w:instrText>
        </w:r>
        <w:r w:rsidRPr="00B637B4">
          <w:rPr>
            <w:rFonts w:ascii="Times New Roman" w:hAnsi="Times New Roman" w:cs="Times New Roman"/>
            <w:sz w:val="24"/>
            <w:szCs w:val="24"/>
          </w:rPr>
          <w:fldChar w:fldCharType="separate"/>
        </w:r>
        <w:r w:rsidRPr="00B637B4">
          <w:rPr>
            <w:rFonts w:ascii="Times New Roman" w:hAnsi="Times New Roman" w:cs="Times New Roman"/>
            <w:noProof/>
            <w:sz w:val="24"/>
            <w:szCs w:val="24"/>
          </w:rPr>
          <w:t>2</w:t>
        </w:r>
        <w:r w:rsidRPr="00B637B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SwMDAyMDM0NDQwMjNS0lEKTi0uzszPAykwrAUASfB6XywAAAA="/>
  </w:docVars>
  <w:rsids>
    <w:rsidRoot w:val="00FD06E9"/>
    <w:rsid w:val="000038B7"/>
    <w:rsid w:val="00043D95"/>
    <w:rsid w:val="00052B84"/>
    <w:rsid w:val="000B3B7A"/>
    <w:rsid w:val="000C5509"/>
    <w:rsid w:val="000C6FE7"/>
    <w:rsid w:val="00114C8C"/>
    <w:rsid w:val="001727A1"/>
    <w:rsid w:val="001F3A7A"/>
    <w:rsid w:val="00233528"/>
    <w:rsid w:val="0024447D"/>
    <w:rsid w:val="00274412"/>
    <w:rsid w:val="0032246E"/>
    <w:rsid w:val="003B590D"/>
    <w:rsid w:val="003D1EF0"/>
    <w:rsid w:val="00400533"/>
    <w:rsid w:val="00424612"/>
    <w:rsid w:val="00476ED2"/>
    <w:rsid w:val="004A3E15"/>
    <w:rsid w:val="004A58FB"/>
    <w:rsid w:val="004C0F96"/>
    <w:rsid w:val="004D3392"/>
    <w:rsid w:val="004D4FA7"/>
    <w:rsid w:val="0052791B"/>
    <w:rsid w:val="005646A5"/>
    <w:rsid w:val="005866C1"/>
    <w:rsid w:val="005A0664"/>
    <w:rsid w:val="005B5785"/>
    <w:rsid w:val="005C2031"/>
    <w:rsid w:val="005C4AA9"/>
    <w:rsid w:val="005D162E"/>
    <w:rsid w:val="005E5D27"/>
    <w:rsid w:val="00641678"/>
    <w:rsid w:val="006452C2"/>
    <w:rsid w:val="00661006"/>
    <w:rsid w:val="00662EB9"/>
    <w:rsid w:val="0067751D"/>
    <w:rsid w:val="00686C9F"/>
    <w:rsid w:val="006B5B2D"/>
    <w:rsid w:val="006F6CEA"/>
    <w:rsid w:val="007263A2"/>
    <w:rsid w:val="00783275"/>
    <w:rsid w:val="007F26DE"/>
    <w:rsid w:val="0082215D"/>
    <w:rsid w:val="0085608F"/>
    <w:rsid w:val="008F5751"/>
    <w:rsid w:val="0092070B"/>
    <w:rsid w:val="00932FB5"/>
    <w:rsid w:val="00994B72"/>
    <w:rsid w:val="009A4E9D"/>
    <w:rsid w:val="009B229A"/>
    <w:rsid w:val="009D165E"/>
    <w:rsid w:val="009D400D"/>
    <w:rsid w:val="00A10401"/>
    <w:rsid w:val="00A54E28"/>
    <w:rsid w:val="00A70D53"/>
    <w:rsid w:val="00A819B0"/>
    <w:rsid w:val="00A9385A"/>
    <w:rsid w:val="00A9546C"/>
    <w:rsid w:val="00AB3CF3"/>
    <w:rsid w:val="00B276C9"/>
    <w:rsid w:val="00B339B2"/>
    <w:rsid w:val="00B637B4"/>
    <w:rsid w:val="00BB0364"/>
    <w:rsid w:val="00BB283E"/>
    <w:rsid w:val="00BD6509"/>
    <w:rsid w:val="00BE15B1"/>
    <w:rsid w:val="00BE53E1"/>
    <w:rsid w:val="00C27F4F"/>
    <w:rsid w:val="00C47D86"/>
    <w:rsid w:val="00C57E62"/>
    <w:rsid w:val="00C676E1"/>
    <w:rsid w:val="00C932B1"/>
    <w:rsid w:val="00CD203C"/>
    <w:rsid w:val="00D24399"/>
    <w:rsid w:val="00D26DF8"/>
    <w:rsid w:val="00D8185A"/>
    <w:rsid w:val="00DF321A"/>
    <w:rsid w:val="00E0158C"/>
    <w:rsid w:val="00E24462"/>
    <w:rsid w:val="00E63637"/>
    <w:rsid w:val="00E7615E"/>
    <w:rsid w:val="00E955D6"/>
    <w:rsid w:val="00EB21F5"/>
    <w:rsid w:val="00EB2F26"/>
    <w:rsid w:val="00EF0613"/>
    <w:rsid w:val="00F27672"/>
    <w:rsid w:val="00F46B63"/>
    <w:rsid w:val="00F5632C"/>
    <w:rsid w:val="00F7121E"/>
    <w:rsid w:val="00F73A0E"/>
    <w:rsid w:val="00F8619D"/>
    <w:rsid w:val="00FD06E9"/>
    <w:rsid w:val="00FE22C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B751"/>
  <w15:chartTrackingRefBased/>
  <w15:docId w15:val="{D7F4462E-6835-4FE5-8B62-54313829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FE7"/>
    <w:rPr>
      <w:color w:val="0563C1" w:themeColor="hyperlink"/>
      <w:u w:val="single"/>
    </w:rPr>
  </w:style>
  <w:style w:type="character" w:styleId="UnresolvedMention">
    <w:name w:val="Unresolved Mention"/>
    <w:basedOn w:val="DefaultParagraphFont"/>
    <w:uiPriority w:val="99"/>
    <w:semiHidden/>
    <w:unhideWhenUsed/>
    <w:rsid w:val="000C6FE7"/>
    <w:rPr>
      <w:color w:val="605E5C"/>
      <w:shd w:val="clear" w:color="auto" w:fill="E1DFDD"/>
    </w:rPr>
  </w:style>
  <w:style w:type="paragraph" w:styleId="Header">
    <w:name w:val="header"/>
    <w:basedOn w:val="Normal"/>
    <w:link w:val="HeaderChar"/>
    <w:uiPriority w:val="99"/>
    <w:unhideWhenUsed/>
    <w:rsid w:val="00B63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7B4"/>
  </w:style>
  <w:style w:type="paragraph" w:styleId="Footer">
    <w:name w:val="footer"/>
    <w:basedOn w:val="Normal"/>
    <w:link w:val="FooterChar"/>
    <w:uiPriority w:val="99"/>
    <w:unhideWhenUsed/>
    <w:rsid w:val="00B63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wex/fourth_amend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8</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99</cp:revision>
  <dcterms:created xsi:type="dcterms:W3CDTF">2020-04-20T18:16:00Z</dcterms:created>
  <dcterms:modified xsi:type="dcterms:W3CDTF">2020-04-20T22:11:00Z</dcterms:modified>
</cp:coreProperties>
</file>